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0"/>
        </w:tabs>
        <w:spacing w:line="0" w:lineRule="atLeast"/>
        <w:ind w:right="-19"/>
        <w:jc w:val="center"/>
        <w:rPr>
          <w:rFonts w:ascii="Times New Roman" w:hAnsi="Times New Roman" w:eastAsia="Times New Roman" w:cs="Times New Roman"/>
          <w:b/>
          <w:sz w:val="24"/>
          <w:szCs w:val="24"/>
          <w:lang w:val="en-US"/>
        </w:rPr>
      </w:pPr>
      <w:r>
        <w:rPr>
          <w:rFonts w:ascii="Times New Roman" w:hAnsi="Times New Roman" w:cs="Times New Roman"/>
          <w:b/>
          <w:sz w:val="24"/>
          <w:szCs w:val="24"/>
          <w:lang w:val="en-US"/>
        </w:rPr>
        <w:t>NOMINATION PROFILE</w:t>
      </w:r>
    </w:p>
    <w:p>
      <w:pPr>
        <w:spacing w:line="276"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en-US"/>
        </w:rPr>
      </w:pPr>
      <w:r>
        <w:rPr>
          <w:rFonts w:ascii="Times New Roman" w:hAnsi="Times New Roman" w:cs="Times New Roman"/>
          <w:b/>
          <w:sz w:val="24"/>
          <w:szCs w:val="24"/>
          <w:u w:val="single"/>
          <w:lang w:val="en-US"/>
        </w:rPr>
        <w:t>NAME</w:t>
      </w:r>
      <w:r>
        <w:rPr>
          <w:rFonts w:ascii="Times New Roman" w:hAnsi="Times New Roman" w:eastAsia="Times New Roman" w:cs="Times New Roman"/>
          <w:sz w:val="24"/>
          <w:szCs w:val="24"/>
          <w:lang w:val="en-US"/>
        </w:rPr>
        <w:t>: …ANNIE DIOUF</w:t>
      </w:r>
    </w:p>
    <w:p>
      <w:pPr>
        <w:spacing w:line="276"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en-US"/>
        </w:rPr>
      </w:pPr>
      <w:r>
        <w:rPr>
          <w:rFonts w:ascii="Times New Roman" w:hAnsi="Times New Roman" w:cs="Times New Roman"/>
          <w:b/>
          <w:sz w:val="24"/>
          <w:szCs w:val="24"/>
          <w:u w:val="single"/>
          <w:lang w:val="en-US"/>
        </w:rPr>
        <w:t>ORGANIZATION</w:t>
      </w:r>
      <w:r>
        <w:rPr>
          <w:rFonts w:ascii="Times New Roman" w:hAnsi="Times New Roman" w:eastAsia="Times New Roman" w:cs="Times New Roman"/>
          <w:sz w:val="24"/>
          <w:szCs w:val="24"/>
          <w:lang w:val="en-US"/>
        </w:rPr>
        <w:t>: CNTS.</w:t>
      </w:r>
    </w:p>
    <w:p>
      <w:pPr>
        <w:spacing w:line="276" w:lineRule="exact"/>
        <w:rPr>
          <w:rFonts w:ascii="Times New Roman" w:hAnsi="Times New Roman" w:eastAsia="Times New Roman" w:cs="Times New Roman"/>
          <w:sz w:val="24"/>
          <w:szCs w:val="24"/>
          <w:lang w:val="en-US"/>
        </w:rPr>
      </w:pPr>
    </w:p>
    <w:p>
      <w:pPr>
        <w:spacing w:line="274" w:lineRule="auto"/>
        <w:ind w:left="360" w:right="1480"/>
        <w:rPr>
          <w:rFonts w:ascii="Times New Roman" w:hAnsi="Times New Roman" w:eastAsia="Times New Roman" w:cs="Times New Roman"/>
          <w:sz w:val="24"/>
          <w:szCs w:val="24"/>
          <w:lang w:val="en-US"/>
        </w:rPr>
      </w:pPr>
      <w:r>
        <w:rPr>
          <w:rFonts w:ascii="Times New Roman" w:hAnsi="Times New Roman" w:cs="Times New Roman"/>
          <w:b/>
          <w:sz w:val="24"/>
          <w:szCs w:val="24"/>
          <w:u w:val="single"/>
          <w:lang w:val="en-US"/>
        </w:rPr>
        <w:t>POSITION in the ORGANIZATION</w:t>
      </w:r>
      <w:r>
        <w:rPr>
          <w:rFonts w:ascii="Times New Roman" w:hAnsi="Times New Roman" w:eastAsia="Times New Roman" w:cs="Times New Roman"/>
          <w:sz w:val="24"/>
          <w:szCs w:val="24"/>
          <w:lang w:val="en-US"/>
        </w:rPr>
        <w:t>: CONFEDERAL SECRETARY FOR THE INFORMAL ECONOMY</w:t>
      </w:r>
    </w:p>
    <w:p>
      <w:pPr>
        <w:spacing w:line="195"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en-US"/>
        </w:rPr>
      </w:pPr>
      <w:r>
        <w:rPr>
          <w:rFonts w:ascii="Times New Roman" w:hAnsi="Times New Roman" w:cs="Times New Roman"/>
          <w:b/>
          <w:sz w:val="24"/>
          <w:szCs w:val="24"/>
          <w:u w:val="single"/>
          <w:lang w:val="en-US"/>
        </w:rPr>
        <w:t>DATE when ELECTED or RE-ELECTED</w:t>
      </w:r>
      <w:r>
        <w:rPr>
          <w:rFonts w:ascii="Times New Roman" w:hAnsi="Times New Roman" w:eastAsia="Times New Roman" w:cs="Times New Roman"/>
          <w:sz w:val="24"/>
          <w:szCs w:val="24"/>
          <w:lang w:val="en-US"/>
        </w:rPr>
        <w:t>: APRIL 2019</w:t>
      </w:r>
    </w:p>
    <w:p>
      <w:pPr>
        <w:spacing w:line="276"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fr-FR"/>
        </w:rPr>
      </w:pPr>
      <w:r>
        <w:rPr>
          <w:rFonts w:ascii="Times New Roman" w:hAnsi="Times New Roman" w:cs="Times New Roman"/>
          <w:b/>
          <w:sz w:val="24"/>
          <w:szCs w:val="24"/>
          <w:u w:val="single"/>
          <w:lang w:val="en-US"/>
        </w:rPr>
        <w:t>CLASS POSITION</w:t>
      </w:r>
      <w:r>
        <w:rPr>
          <w:rFonts w:ascii="Times New Roman" w:hAnsi="Times New Roman" w:eastAsia="Times New Roman" w:cs="Times New Roman"/>
          <w:sz w:val="24"/>
          <w:szCs w:val="24"/>
          <w:lang w:val="fr-FR"/>
        </w:rPr>
        <w:t>: ………………………………………………………….</w:t>
      </w:r>
    </w:p>
    <w:p>
      <w:pPr>
        <w:spacing w:line="200" w:lineRule="exact"/>
        <w:rPr>
          <w:rFonts w:ascii="Times New Roman" w:hAnsi="Times New Roman" w:eastAsia="Times New Roman" w:cs="Times New Roman"/>
          <w:sz w:val="24"/>
          <w:szCs w:val="24"/>
          <w:lang w:val="fr-FR"/>
        </w:rPr>
      </w:pPr>
    </w:p>
    <w:p>
      <w:pPr>
        <w:spacing w:line="359" w:lineRule="exact"/>
        <w:rPr>
          <w:rFonts w:ascii="Times New Roman" w:hAnsi="Times New Roman" w:eastAsia="Times New Roman" w:cs="Times New Roman"/>
          <w:sz w:val="24"/>
          <w:szCs w:val="24"/>
          <w:lang w:val="fr-FR"/>
        </w:rPr>
      </w:pPr>
    </w:p>
    <w:tbl>
      <w:tblPr>
        <w:tblStyle w:val="5"/>
        <w:tblW w:w="8526"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6"/>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426" w:type="dxa"/>
          </w:tcPr>
          <w:p>
            <w:pPr>
              <w:pStyle w:val="4"/>
              <w:spacing w:line="258" w:lineRule="exact"/>
              <w:ind w:left="110"/>
              <w:rPr>
                <w:b/>
                <w:sz w:val="24"/>
                <w:szCs w:val="24"/>
              </w:rPr>
            </w:pPr>
            <w:r>
              <w:rPr>
                <w:b/>
                <w:sz w:val="24"/>
                <w:szCs w:val="24"/>
                <w:lang w:val="es-GT"/>
              </w:rPr>
              <w:t>Class position</w:t>
            </w:r>
          </w:p>
        </w:tc>
        <w:tc>
          <w:tcPr>
            <w:tcW w:w="1100" w:type="dxa"/>
          </w:tcPr>
          <w:p>
            <w:pPr>
              <w:pStyle w:val="4"/>
              <w:spacing w:line="258" w:lineRule="exact"/>
              <w:ind w:left="109"/>
              <w:rPr>
                <w:b/>
                <w:sz w:val="24"/>
                <w:szCs w:val="24"/>
              </w:rPr>
            </w:pPr>
            <w:r>
              <w:rPr>
                <w:b/>
                <w:sz w:val="24"/>
                <w:szCs w:val="24"/>
                <w:lang w:val="es-GT"/>
              </w:rPr>
              <w:t>Yes/No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26" w:type="dxa"/>
          </w:tcPr>
          <w:p>
            <w:pPr>
              <w:pStyle w:val="4"/>
              <w:numPr>
                <w:ilvl w:val="0"/>
                <w:numId w:val="1"/>
              </w:numPr>
              <w:spacing w:line="253" w:lineRule="exact"/>
              <w:rPr>
                <w:sz w:val="24"/>
                <w:szCs w:val="24"/>
                <w:lang w:val="en-US"/>
              </w:rPr>
            </w:pPr>
            <w:r>
              <w:rPr>
                <w:sz w:val="24"/>
                <w:szCs w:val="24"/>
                <w:lang w:val="es-GT"/>
              </w:rPr>
              <w:t>Self-employed without employees or assistants</w:t>
            </w:r>
          </w:p>
        </w:tc>
        <w:tc>
          <w:tcPr>
            <w:tcW w:w="1100" w:type="dxa"/>
          </w:tcPr>
          <w:p>
            <w:pPr>
              <w:pStyle w:val="4"/>
              <w:spacing w:line="253" w:lineRule="exact"/>
              <w:ind w:left="109"/>
              <w:rPr>
                <w:sz w:val="24"/>
                <w:szCs w:val="24"/>
              </w:rPr>
            </w:pPr>
            <w:r>
              <w:rPr>
                <w:sz w:val="24"/>
                <w:szCs w:val="24"/>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4"/>
              <w:numPr>
                <w:ilvl w:val="0"/>
                <w:numId w:val="1"/>
              </w:numPr>
              <w:spacing w:line="273" w:lineRule="exact"/>
              <w:rPr>
                <w:sz w:val="24"/>
                <w:szCs w:val="24"/>
                <w:lang w:val="en-US"/>
              </w:rPr>
            </w:pPr>
            <w:r>
              <w:rPr>
                <w:sz w:val="24"/>
                <w:szCs w:val="24"/>
                <w:lang w:val="es-GT"/>
              </w:rPr>
              <w:t>Self-employed with a maximum of 2 or 3 employees or assistants</w:t>
            </w:r>
          </w:p>
        </w:tc>
        <w:tc>
          <w:tcPr>
            <w:tcW w:w="1100" w:type="dxa"/>
          </w:tcPr>
          <w:p>
            <w:pPr>
              <w:pStyle w:val="4"/>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426" w:type="dxa"/>
          </w:tcPr>
          <w:p>
            <w:pPr>
              <w:pStyle w:val="4"/>
              <w:numPr>
                <w:ilvl w:val="0"/>
                <w:numId w:val="1"/>
              </w:numPr>
              <w:spacing w:line="258" w:lineRule="exact"/>
              <w:rPr>
                <w:sz w:val="24"/>
                <w:szCs w:val="24"/>
                <w:lang w:val="en-US"/>
              </w:rPr>
            </w:pPr>
            <w:r>
              <w:rPr>
                <w:sz w:val="24"/>
                <w:szCs w:val="24"/>
                <w:lang w:val="es-GT"/>
              </w:rPr>
              <w:t>Self-employed with 5 or more employees or assistants</w:t>
            </w:r>
          </w:p>
        </w:tc>
        <w:tc>
          <w:tcPr>
            <w:tcW w:w="1100" w:type="dxa"/>
          </w:tcPr>
          <w:p>
            <w:pPr>
              <w:pStyle w:val="4"/>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4"/>
              <w:numPr>
                <w:ilvl w:val="0"/>
                <w:numId w:val="1"/>
              </w:numPr>
              <w:spacing w:line="274" w:lineRule="exact"/>
              <w:ind w:right="16"/>
              <w:rPr>
                <w:sz w:val="24"/>
                <w:szCs w:val="24"/>
                <w:lang w:val="en-US"/>
              </w:rPr>
            </w:pPr>
            <w:r>
              <w:rPr>
                <w:sz w:val="24"/>
                <w:szCs w:val="24"/>
                <w:lang w:val="es-GT"/>
              </w:rPr>
              <w:t>Worker (paid or unpaid) who works for an operator or for an informal self-employed</w:t>
            </w:r>
          </w:p>
        </w:tc>
        <w:tc>
          <w:tcPr>
            <w:tcW w:w="1100" w:type="dxa"/>
          </w:tcPr>
          <w:p>
            <w:pPr>
              <w:pStyle w:val="4"/>
              <w:rPr>
                <w:sz w:val="24"/>
                <w:szCs w:val="24"/>
                <w:lang w:val="en-US"/>
              </w:rPr>
            </w:pPr>
          </w:p>
        </w:tc>
      </w:tr>
    </w:tbl>
    <w:p>
      <w:pPr>
        <w:spacing w:line="249"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en-US"/>
        </w:rPr>
      </w:pPr>
      <w:r>
        <w:rPr>
          <w:rFonts w:ascii="Times New Roman" w:hAnsi="Times New Roman" w:cs="Times New Roman"/>
          <w:b/>
          <w:sz w:val="24"/>
          <w:szCs w:val="24"/>
          <w:u w:val="single"/>
          <w:lang w:val="es-GT"/>
        </w:rPr>
        <w:t>PROFILE</w:t>
      </w:r>
      <w:r>
        <w:rPr>
          <w:rFonts w:ascii="Times New Roman" w:hAnsi="Times New Roman" w:eastAsia="Times New Roman" w:cs="Times New Roman"/>
          <w:sz w:val="24"/>
          <w:szCs w:val="24"/>
          <w:lang w:val="en-US"/>
        </w:rPr>
        <w:t>:</w:t>
      </w:r>
    </w:p>
    <w:p>
      <w:pPr>
        <w:spacing w:line="282" w:lineRule="exact"/>
        <w:rPr>
          <w:rFonts w:ascii="Times New Roman" w:hAnsi="Times New Roman" w:eastAsia="Times New Roman" w:cs="Times New Roman"/>
          <w:sz w:val="24"/>
          <w:szCs w:val="24"/>
          <w:lang w:val="en-US"/>
        </w:rPr>
      </w:pPr>
    </w:p>
    <w:p>
      <w:pPr>
        <w:spacing w:line="246" w:lineRule="auto"/>
        <w:ind w:left="360" w:right="360"/>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Before becoming Secretary General of the National Union of Informal Economy Workers, Street and Market Vendors, I spent almost 23 years in the informal sector. I have held several positions at the level of the National Confederation of Workers of Senegal (CNTS) and participated in several meetings at the national or international level with the objective of considering issues affecting the informal sector.</w:t>
      </w:r>
    </w:p>
    <w:p>
      <w:pPr>
        <w:spacing w:line="1" w:lineRule="exact"/>
        <w:rPr>
          <w:rFonts w:ascii="Times New Roman" w:hAnsi="Times New Roman" w:eastAsia="Times New Roman" w:cs="Times New Roman"/>
          <w:sz w:val="24"/>
          <w:szCs w:val="24"/>
          <w:lang w:val="en-US"/>
        </w:rPr>
      </w:pPr>
    </w:p>
    <w:p>
      <w:pPr>
        <w:spacing w:line="0" w:lineRule="atLeast"/>
        <w:ind w:left="360" w:right="360"/>
        <w:rPr>
          <w:rFonts w:ascii="Times New Roman" w:hAnsi="Times New Roman" w:eastAsia="Times New Roman" w:cs="Times New Roman"/>
          <w:sz w:val="24"/>
          <w:szCs w:val="24"/>
          <w:lang w:val="en-US"/>
        </w:rPr>
      </w:pPr>
      <w:r>
        <w:rPr>
          <w:rFonts w:ascii="Times New Roman" w:hAnsi="Times New Roman" w:cs="Times New Roman"/>
          <w:sz w:val="24"/>
          <w:szCs w:val="24"/>
          <w:lang w:val="en-US"/>
        </w:rPr>
        <w:t>This experience, recognized by the CNTS, allowed me to be elected at the 2018 Congress as Confederal Secretary of the CNTS for the informal economy.</w:t>
      </w:r>
      <w:r>
        <w:rPr>
          <w:rFonts w:ascii="Times New Roman" w:hAnsi="Times New Roman" w:eastAsia="Times New Roman" w:cs="Times New Roman"/>
          <w:sz w:val="24"/>
          <w:szCs w:val="24"/>
          <w:lang w:val="en-US"/>
        </w:rPr>
        <w:t xml:space="preserve"> </w:t>
      </w:r>
    </w:p>
    <w:p>
      <w:pPr>
        <w:spacing w:line="0" w:lineRule="atLeast"/>
        <w:ind w:left="360" w:right="360"/>
        <w:rPr>
          <w:rFonts w:ascii="Times New Roman" w:hAnsi="Times New Roman" w:eastAsia="Times New Roman" w:cs="Times New Roman"/>
          <w:sz w:val="24"/>
          <w:szCs w:val="24"/>
          <w:lang w:val="en-US"/>
        </w:rPr>
      </w:pPr>
      <w:r>
        <w:rPr>
          <w:rFonts w:ascii="Times New Roman" w:hAnsi="Times New Roman" w:cs="Times New Roman"/>
          <w:sz w:val="24"/>
          <w:szCs w:val="24"/>
          <w:lang w:val="en-US"/>
        </w:rPr>
        <w:t>I was also elected as a member of the International Council of STREETNET and a member of the Executive Committee as Treasurer. I also represent STREETNET in WIEGO`s Focal City Project in Senegal.</w:t>
      </w:r>
    </w:p>
    <w:p>
      <w:pPr>
        <w:spacing w:line="243" w:lineRule="exact"/>
        <w:rPr>
          <w:rFonts w:ascii="Times New Roman" w:hAnsi="Times New Roman" w:eastAsia="Times New Roman" w:cs="Times New Roman"/>
          <w:sz w:val="24"/>
          <w:szCs w:val="24"/>
          <w:lang w:val="en-US"/>
        </w:rPr>
      </w:pPr>
    </w:p>
    <w:p>
      <w:pPr>
        <w:spacing w:line="0" w:lineRule="atLeast"/>
        <w:ind w:left="360"/>
        <w:rPr>
          <w:rFonts w:ascii="Times New Roman" w:hAnsi="Times New Roman" w:eastAsia="Times New Roman" w:cs="Times New Roman"/>
          <w:sz w:val="24"/>
          <w:szCs w:val="24"/>
          <w:lang w:val="en-US"/>
        </w:rPr>
      </w:pPr>
      <w:r>
        <w:rPr>
          <w:rFonts w:ascii="Times New Roman" w:hAnsi="Times New Roman" w:cs="Times New Roman"/>
          <w:sz w:val="24"/>
          <w:szCs w:val="24"/>
          <w:lang w:val="en-US"/>
        </w:rPr>
        <w:t>In addition, I have chaired the Education Committee of STREETNET since 2019.</w:t>
      </w:r>
    </w:p>
    <w:p>
      <w:bookmarkStart w:id="0" w:name="_GoBack"/>
      <w:bookmarkEnd w:id="0"/>
    </w:p>
    <w:sectPr>
      <w:pgSz w:w="11900" w:h="16840"/>
      <w:pgMar w:top="1415" w:right="1440" w:bottom="1440" w:left="1440" w:header="0" w:footer="0" w:gutter="0"/>
      <w:cols w:equalWidth="0" w:num="1">
        <w:col w:w="90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45DCB"/>
    <w:multiLevelType w:val="multilevel"/>
    <w:tmpl w:val="7CF45DCB"/>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4456"/>
    <w:rsid w:val="3F4D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pPr>
    <w:rPr>
      <w:rFonts w:ascii="Times New Roman" w:hAnsi="Times New Roman" w:eastAsia="Times New Roman" w:cs="Times New Roman"/>
      <w:sz w:val="22"/>
      <w:szCs w:val="22"/>
      <w:lang w:val="fr-FR" w:eastAsia="en-US"/>
    </w:rPr>
  </w:style>
  <w:style w:type="table" w:customStyle="1" w:styleId="5">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2023-02-09T15:36:00Z</dcterms:created>
  <dc:creator>Oksana Abboud</dc:creator>
  <cp:lastModifiedBy>Oksana Abboud</cp:lastModifiedBy>
  <dcterms:modified xsi:type="dcterms:W3CDTF">2023-02-09T15:37:00Z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8843C52E1BA04CF0AC1442B951C534DF</vt:lpwstr>
  </property>
</Properties>
</file>