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3173" w:right="-20"/>
        <w:rPr>
          <w:rFonts w:eastAsia="Consolas" w:cstheme="minorHAnsi"/>
          <w:b/>
          <w:bCs/>
          <w:sz w:val="24"/>
          <w:szCs w:val="24"/>
          <w:lang w:val="es-MX"/>
        </w:rPr>
      </w:pPr>
      <w:bookmarkStart w:id="0" w:name="_GoBack"/>
      <w:bookmarkEnd w:id="0"/>
      <w:r>
        <w:rPr>
          <w:rFonts w:eastAsia="Consolas" w:cstheme="minorHAnsi"/>
          <w:b/>
          <w:bCs/>
          <w:sz w:val="24"/>
          <w:szCs w:val="24"/>
          <w:lang w:val="es-MX"/>
        </w:rPr>
        <w:t>PERFIL DE NOMINACIÓN</w:t>
      </w:r>
    </w:p>
    <w:p>
      <w:pPr>
        <w:spacing w:after="4" w:line="200" w:lineRule="exact"/>
        <w:rPr>
          <w:rFonts w:eastAsia="Consolas" w:cstheme="minorHAnsi"/>
          <w:position w:val="1"/>
          <w:sz w:val="24"/>
          <w:szCs w:val="24"/>
          <w:lang w:val="es-MX"/>
        </w:rPr>
      </w:pPr>
    </w:p>
    <w:p>
      <w:pPr>
        <w:widowControl w:val="0"/>
        <w:ind w:left="158" w:right="-20"/>
        <w:rPr>
          <w:rFonts w:eastAsia="Consolas" w:cstheme="minorHAnsi"/>
          <w:position w:val="1"/>
          <w:sz w:val="24"/>
          <w:szCs w:val="24"/>
          <w:lang w:val="es-MX"/>
        </w:rPr>
      </w:pPr>
      <w:r>
        <w:rPr>
          <w:rFonts w:eastAsia="Consolas" w:cstheme="minorHAnsi"/>
          <w:b/>
          <w:bCs/>
          <w:sz w:val="24"/>
          <w:szCs w:val="24"/>
          <w:lang w:val="es-MX"/>
        </w:rPr>
        <w:t xml:space="preserve">NOMBRE: </w:t>
      </w:r>
      <w:r>
        <w:rPr>
          <w:rFonts w:ascii="Calibri" w:hAnsi="Calibri" w:eastAsia="SimSun" w:cs="Calibri"/>
          <w:sz w:val="24"/>
          <w:szCs w:val="24"/>
          <w:lang w:val="es-MX"/>
        </w:rPr>
        <w:t>Mrs. Deborah Freeman Danquah</w:t>
      </w:r>
    </w:p>
    <w:p>
      <w:pPr>
        <w:spacing w:after="2" w:line="160" w:lineRule="exact"/>
        <w:rPr>
          <w:rFonts w:eastAsia="Consolas" w:cstheme="minorHAnsi"/>
          <w:position w:val="1"/>
          <w:sz w:val="24"/>
          <w:szCs w:val="24"/>
          <w:lang w:val="es-MX"/>
        </w:rPr>
      </w:pPr>
    </w:p>
    <w:p>
      <w:pPr>
        <w:widowControl w:val="0"/>
        <w:ind w:left="163" w:right="-20"/>
        <w:rPr>
          <w:rFonts w:eastAsia="Consolas" w:cstheme="minorHAnsi"/>
          <w:b/>
          <w:bCs/>
          <w:sz w:val="24"/>
          <w:szCs w:val="24"/>
          <w:lang w:val="es-MX"/>
        </w:rPr>
      </w:pPr>
      <w:r>
        <w:rPr>
          <w:rFonts w:eastAsia="Consolas" w:cstheme="minorHAnsi"/>
          <w:b/>
          <w:bCs/>
          <w:sz w:val="24"/>
          <w:szCs w:val="24"/>
          <w:lang w:val="es-MX"/>
        </w:rPr>
        <w:t xml:space="preserve">ORGANIZACIÓN: </w:t>
      </w:r>
      <w:r>
        <w:rPr>
          <w:rFonts w:ascii="Calibri" w:hAnsi="Calibri" w:eastAsia="SimSun" w:cs="Calibri"/>
          <w:sz w:val="24"/>
          <w:szCs w:val="24"/>
          <w:lang w:val="es-MX"/>
        </w:rPr>
        <w:t>Unión de Asociaciones de Trabajadores Informales (UNIWA) de TUC Ghana</w:t>
      </w:r>
    </w:p>
    <w:p>
      <w:pPr>
        <w:widowControl w:val="0"/>
        <w:ind w:left="173" w:right="-20"/>
        <w:rPr>
          <w:rFonts w:eastAsia="Consolas" w:cstheme="minorHAnsi"/>
          <w:b/>
          <w:bCs/>
          <w:sz w:val="24"/>
          <w:szCs w:val="24"/>
          <w:lang w:val="es-MX"/>
        </w:rPr>
      </w:pPr>
    </w:p>
    <w:p>
      <w:pPr>
        <w:widowControl w:val="0"/>
        <w:ind w:left="173" w:right="-20"/>
        <w:rPr>
          <w:rFonts w:eastAsia="Consolas" w:cstheme="minorHAnsi"/>
          <w:position w:val="3"/>
          <w:sz w:val="24"/>
          <w:szCs w:val="24"/>
          <w:lang w:val="es-MX"/>
        </w:rPr>
      </w:pPr>
      <w:r>
        <w:rPr>
          <w:rFonts w:cstheme="minorHAnsi"/>
          <w:b/>
          <w:bCs/>
          <w:sz w:val="24"/>
          <w:szCs w:val="24"/>
          <w:lang w:val="es-MX"/>
        </w:rPr>
        <mc:AlternateContent>
          <mc:Choice Requires="wps">
            <w:drawing>
              <wp:anchor distT="0" distB="0" distL="114300" distR="114300" simplePos="0" relativeHeight="251659264" behindDoc="1" locked="0" layoutInCell="0" allowOverlap="1">
                <wp:simplePos x="0" y="0"/>
                <wp:positionH relativeFrom="page">
                  <wp:posOffset>3508375</wp:posOffset>
                </wp:positionH>
                <wp:positionV relativeFrom="paragraph">
                  <wp:posOffset>7620</wp:posOffset>
                </wp:positionV>
                <wp:extent cx="66040" cy="156210"/>
                <wp:effectExtent l="0" t="0" r="0" b="0"/>
                <wp:wrapNone/>
                <wp:docPr id="5" name="drawingObject5"/>
                <wp:cNvGraphicFramePr/>
                <a:graphic xmlns:a="http://schemas.openxmlformats.org/drawingml/2006/main">
                  <a:graphicData uri="http://schemas.microsoft.com/office/word/2010/wordprocessingShape">
                    <wps:wsp>
                      <wps:cNvSpPr txBox="1"/>
                      <wps:spPr>
                        <a:xfrm>
                          <a:off x="0" y="0"/>
                          <a:ext cx="65912" cy="156139"/>
                        </a:xfrm>
                        <a:prstGeom prst="rect">
                          <a:avLst/>
                        </a:prstGeom>
                        <a:noFill/>
                      </wps:spPr>
                      <wps:txbx>
                        <w:txbxContent>
                          <w:p>
                            <w:pPr>
                              <w:widowControl w:val="0"/>
                              <w:spacing w:line="245" w:lineRule="exact"/>
                              <w:ind w:right="-20"/>
                              <w:rPr>
                                <w:rFonts w:ascii="Consolas" w:hAnsi="Consolas" w:eastAsia="Consolas" w:cs="Consolas"/>
                                <w:color w:val="FFFFFF"/>
                                <w:sz w:val="21"/>
                                <w:szCs w:val="21"/>
                                <w14:textFill>
                                  <w14:solidFill>
                                    <w14:srgbClr w14:val="FFFFFF">
                                      <w14:alpha w14:val="100000"/>
                                    </w14:srgbClr>
                                  </w14:solidFill>
                                </w14:textFill>
                              </w:rPr>
                            </w:pPr>
                            <w:r>
                              <w:rPr>
                                <w:rFonts w:ascii="Consolas" w:hAnsi="Consolas" w:eastAsia="Consolas" w:cs="Consolas"/>
                                <w:color w:val="000000"/>
                                <w:sz w:val="21"/>
                                <w:szCs w:val="21"/>
                              </w:rPr>
                              <w:t>:</w:t>
                            </w:r>
                          </w:p>
                        </w:txbxContent>
                      </wps:txbx>
                      <wps:bodyPr vertOverflow="overflow" horzOverflow="overflow" vert="horz" lIns="0" tIns="0" rIns="0" bIns="0" anchor="t">
                        <a:spAutoFit/>
                      </wps:bodyPr>
                    </wps:wsp>
                  </a:graphicData>
                </a:graphic>
              </wp:anchor>
            </w:drawing>
          </mc:Choice>
          <mc:Fallback>
            <w:pict>
              <v:shape id="drawingObject5" o:spid="_x0000_s1026" o:spt="202" type="#_x0000_t202" style="position:absolute;left:0pt;margin-left:276.25pt;margin-top:0.6pt;height:12.3pt;width:5.2pt;mso-position-horizontal-relative:page;z-index:-251657216;mso-width-relative:page;mso-height-relative:page;" filled="f" stroked="f" coordsize="21600,21600" o:allowincell="f" o:gfxdata="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BWMCdUAAAAIAQAADwAAAAAAAAABACAAAAAiAAAAZHJzL2Rvd25yZXYu&#10;eG1sUEsBAhQAFAAAAAgAh07iQKVQq4bFAQAAsAMAAA4AAAAAAAAAAQAgAAAAJAEAAGRycy9lMm9E&#10;b2MueG1sUEsFBgAAAAAGAAYAWQEAAFsFAAAAAA==&#10;">
                <v:fill on="f" focussize="0,0"/>
                <v:stroke on="f"/>
                <v:imagedata o:title=""/>
                <o:lock v:ext="edit" aspectratio="f"/>
                <v:textbox inset="0mm,0mm,0mm,0mm" style="mso-fit-shape-to-text:t;">
                  <w:txbxContent>
                    <w:p>
                      <w:pPr>
                        <w:widowControl w:val="0"/>
                        <w:spacing w:line="245" w:lineRule="exact"/>
                        <w:ind w:right="-20"/>
                        <w:rPr>
                          <w:rFonts w:ascii="Consolas" w:hAnsi="Consolas" w:eastAsia="Consolas" w:cs="Consolas"/>
                          <w:color w:val="FFFFFF"/>
                          <w:sz w:val="21"/>
                          <w:szCs w:val="21"/>
                          <w14:textFill>
                            <w14:solidFill>
                              <w14:srgbClr w14:val="FFFFFF">
                                <w14:alpha w14:val="100000"/>
                              </w14:srgbClr>
                            </w14:solidFill>
                          </w14:textFill>
                        </w:rPr>
                      </w:pPr>
                      <w:r>
                        <w:rPr>
                          <w:rFonts w:ascii="Consolas" w:hAnsi="Consolas" w:eastAsia="Consolas" w:cs="Consolas"/>
                          <w:color w:val="000000"/>
                          <w:sz w:val="21"/>
                          <w:szCs w:val="21"/>
                        </w:rPr>
                        <w:t>:</w:t>
                      </w:r>
                    </w:p>
                  </w:txbxContent>
                </v:textbox>
              </v:shape>
            </w:pict>
          </mc:Fallback>
        </mc:AlternateContent>
      </w:r>
      <w:r>
        <w:rPr>
          <w:rFonts w:cstheme="minorHAnsi"/>
          <w:sz w:val="24"/>
          <w:szCs w:val="24"/>
          <w:lang w:val="es-MX"/>
        </w:rPr>
        <w:t xml:space="preserve"> </w:t>
      </w:r>
      <w:r>
        <w:rPr>
          <w:rFonts w:cstheme="minorHAnsi"/>
          <w:b/>
          <w:bCs/>
          <w:sz w:val="24"/>
          <w:szCs w:val="24"/>
          <w:lang w:val="es-MX"/>
        </w:rPr>
        <w:t>CARGO en la ORGANIZACIÓN</w:t>
      </w:r>
      <w:r>
        <w:rPr>
          <w:rFonts w:eastAsia="Consolas" w:cstheme="minorHAnsi"/>
          <w:b/>
          <w:bCs/>
          <w:position w:val="2"/>
          <w:sz w:val="24"/>
          <w:szCs w:val="24"/>
          <w:lang w:val="es-MX"/>
        </w:rPr>
        <w:t xml:space="preserve">: </w:t>
      </w:r>
      <w:r>
        <w:rPr>
          <w:rFonts w:eastAsia="Consolas" w:cstheme="minorHAnsi"/>
          <w:position w:val="2"/>
          <w:sz w:val="24"/>
          <w:szCs w:val="24"/>
          <w:lang w:val="es-MX"/>
        </w:rPr>
        <w:t>Secretaria General</w:t>
      </w:r>
    </w:p>
    <w:p>
      <w:pPr>
        <w:spacing w:after="16" w:line="160" w:lineRule="exact"/>
        <w:rPr>
          <w:rFonts w:eastAsia="Consolas" w:cstheme="minorHAnsi"/>
          <w:position w:val="3"/>
          <w:sz w:val="24"/>
          <w:szCs w:val="24"/>
          <w:lang w:val="es-MX"/>
        </w:rPr>
      </w:pPr>
    </w:p>
    <w:p>
      <w:pPr>
        <w:widowControl w:val="0"/>
        <w:ind w:left="173" w:right="-20"/>
        <w:rPr>
          <w:rFonts w:eastAsia="Consolas" w:cstheme="minorHAnsi"/>
          <w:position w:val="2"/>
          <w:sz w:val="24"/>
          <w:szCs w:val="24"/>
          <w:lang w:val="es-MX"/>
        </w:rPr>
      </w:pPr>
      <w:r>
        <w:rPr>
          <w:rFonts w:eastAsia="Consolas" w:cstheme="minorHAnsi"/>
          <w:b/>
          <w:bCs/>
          <w:sz w:val="24"/>
          <w:szCs w:val="24"/>
          <w:lang w:val="es-MX"/>
        </w:rPr>
        <w:t>FECHA en que fue ELEGIA o REELEGIDA</w:t>
      </w:r>
      <w:r>
        <w:rPr>
          <w:rFonts w:eastAsia="Consolas" w:cstheme="minorHAnsi"/>
          <w:b/>
          <w:bCs/>
          <w:position w:val="1"/>
          <w:sz w:val="24"/>
          <w:szCs w:val="24"/>
          <w:lang w:val="es-MX"/>
        </w:rPr>
        <w:t xml:space="preserve">: </w:t>
      </w:r>
      <w:r>
        <w:rPr>
          <w:rFonts w:ascii="Calibri" w:hAnsi="Calibri" w:eastAsia="SimSun" w:cs="Calibri"/>
          <w:sz w:val="24"/>
          <w:szCs w:val="24"/>
          <w:lang w:val="es-MX"/>
        </w:rPr>
        <w:t>28 de marzo de 2019</w:t>
      </w:r>
    </w:p>
    <w:p>
      <w:pPr>
        <w:spacing w:line="180" w:lineRule="exact"/>
        <w:rPr>
          <w:rFonts w:eastAsia="Consolas" w:cstheme="minorHAnsi"/>
          <w:position w:val="2"/>
          <w:sz w:val="24"/>
          <w:szCs w:val="24"/>
          <w:lang w:val="es-MX"/>
        </w:rPr>
      </w:pPr>
    </w:p>
    <w:p>
      <w:pPr>
        <w:widowControl w:val="0"/>
        <w:ind w:left="173" w:right="-20"/>
        <w:rPr>
          <w:rFonts w:eastAsia="Consolas" w:cstheme="minorHAnsi"/>
          <w:position w:val="3"/>
          <w:sz w:val="24"/>
          <w:szCs w:val="24"/>
          <w:lang w:val="es-MX"/>
        </w:rPr>
      </w:pPr>
      <w:r>
        <w:rPr>
          <w:rFonts w:eastAsia="Consolas" w:cstheme="minorHAnsi"/>
          <w:b/>
          <w:bCs/>
          <w:sz w:val="24"/>
          <w:szCs w:val="24"/>
          <w:lang w:val="es-MX"/>
        </w:rPr>
        <w:t>POSICIÓN de CLASE:</w:t>
      </w:r>
    </w:p>
    <w:p>
      <w:pPr>
        <w:spacing w:line="240" w:lineRule="exact"/>
        <w:rPr>
          <w:rFonts w:eastAsia="Consolas" w:cstheme="minorHAnsi"/>
          <w:position w:val="3"/>
          <w:sz w:val="24"/>
          <w:szCs w:val="24"/>
          <w:lang w:val="es-MX"/>
        </w:rPr>
      </w:pPr>
    </w:p>
    <w:p>
      <w:pPr>
        <w:spacing w:after="1" w:line="140" w:lineRule="exact"/>
        <w:rPr>
          <w:rFonts w:eastAsia="Consolas" w:cstheme="minorHAnsi"/>
          <w:position w:val="3"/>
          <w:sz w:val="24"/>
          <w:szCs w:val="24"/>
          <w:lang w:val="es-MX"/>
        </w:rPr>
      </w:pP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pPr>
              <w:widowControl w:val="0"/>
              <w:tabs>
                <w:tab w:val="left" w:pos="8448"/>
              </w:tabs>
              <w:spacing w:line="243" w:lineRule="auto"/>
              <w:ind w:right="894"/>
              <w:rPr>
                <w:rFonts w:eastAsia="Consolas" w:cstheme="minorHAnsi"/>
                <w:b/>
                <w:bCs/>
                <w:sz w:val="24"/>
                <w:szCs w:val="24"/>
                <w:lang w:val="es-MX"/>
              </w:rPr>
            </w:pPr>
            <w:r>
              <w:rPr>
                <w:rFonts w:eastAsia="Consolas" w:cstheme="minorHAnsi"/>
                <w:b/>
                <w:bCs/>
                <w:sz w:val="24"/>
                <w:szCs w:val="24"/>
                <w:lang w:val="es-MX"/>
              </w:rPr>
              <w:t>Posición de clase</w:t>
            </w:r>
          </w:p>
        </w:tc>
        <w:tc>
          <w:tcPr>
            <w:tcW w:w="1893" w:type="dxa"/>
          </w:tcPr>
          <w:p>
            <w:pPr>
              <w:widowControl w:val="0"/>
              <w:tabs>
                <w:tab w:val="left" w:pos="8448"/>
              </w:tabs>
              <w:spacing w:line="243" w:lineRule="auto"/>
              <w:ind w:right="894"/>
              <w:rPr>
                <w:rFonts w:eastAsia="Consolas" w:cstheme="minorHAnsi"/>
                <w:b/>
                <w:bCs/>
                <w:sz w:val="24"/>
                <w:szCs w:val="24"/>
                <w:lang w:val="es-MX"/>
              </w:rPr>
            </w:pPr>
            <w:r>
              <w:rPr>
                <w:rFonts w:eastAsia="Consolas" w:cstheme="minorHAnsi"/>
                <w:b/>
                <w:bCs/>
                <w:position w:val="5"/>
                <w:sz w:val="24"/>
                <w:szCs w:val="24"/>
                <w:lang w:val="es-MX"/>
              </w:rPr>
              <w:t>Si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pPr>
              <w:widowControl w:val="0"/>
              <w:tabs>
                <w:tab w:val="left" w:pos="8448"/>
              </w:tabs>
              <w:spacing w:line="243" w:lineRule="auto"/>
              <w:ind w:right="894"/>
              <w:rPr>
                <w:rFonts w:eastAsia="Consolas" w:cstheme="minorHAnsi"/>
                <w:sz w:val="24"/>
                <w:szCs w:val="24"/>
                <w:lang w:val="es-MX"/>
              </w:rPr>
            </w:pPr>
            <w:r>
              <w:rPr>
                <w:rFonts w:eastAsia="Consolas" w:cstheme="minorHAnsi"/>
                <w:sz w:val="24"/>
                <w:szCs w:val="24"/>
                <w:lang w:val="es-MX"/>
              </w:rPr>
              <w:t>1. Por cuenta propia sin empleados ni asistentes</w:t>
            </w:r>
          </w:p>
        </w:tc>
        <w:tc>
          <w:tcPr>
            <w:tcW w:w="1893" w:type="dxa"/>
          </w:tcPr>
          <w:p>
            <w:pPr>
              <w:widowControl w:val="0"/>
              <w:tabs>
                <w:tab w:val="left" w:pos="8448"/>
              </w:tabs>
              <w:spacing w:line="243" w:lineRule="auto"/>
              <w:ind w:right="894"/>
              <w:rPr>
                <w:rFonts w:eastAsia="Consolas" w:cstheme="minorHAnsi"/>
                <w:sz w:val="24"/>
                <w:szCs w:val="24"/>
                <w:lang w:val="es-MX"/>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pPr>
              <w:widowControl w:val="0"/>
              <w:tabs>
                <w:tab w:val="left" w:pos="8448"/>
              </w:tabs>
              <w:spacing w:line="243" w:lineRule="auto"/>
              <w:ind w:right="894"/>
              <w:rPr>
                <w:rFonts w:eastAsia="Consolas" w:cstheme="minorHAnsi"/>
                <w:sz w:val="24"/>
                <w:szCs w:val="24"/>
                <w:lang w:val="es-MX"/>
              </w:rPr>
            </w:pPr>
            <w:r>
              <w:rPr>
                <w:rFonts w:eastAsia="Consolas" w:cstheme="minorHAnsi"/>
                <w:sz w:val="24"/>
                <w:szCs w:val="24"/>
                <w:lang w:val="es-MX"/>
              </w:rPr>
              <w:t>2. Por cuenta propia con un máximo de 2 o 3 empleados o asistentes</w:t>
            </w:r>
          </w:p>
        </w:tc>
        <w:tc>
          <w:tcPr>
            <w:tcW w:w="1893" w:type="dxa"/>
          </w:tcPr>
          <w:p>
            <w:pPr>
              <w:widowControl w:val="0"/>
              <w:tabs>
                <w:tab w:val="left" w:pos="8448"/>
              </w:tabs>
              <w:spacing w:line="243" w:lineRule="auto"/>
              <w:ind w:right="894"/>
              <w:rPr>
                <w:rFonts w:eastAsia="Consolas" w:cstheme="minorHAnsi"/>
                <w:sz w:val="24"/>
                <w:szCs w:val="24"/>
                <w:lang w:val="es-MX"/>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pPr>
              <w:widowControl w:val="0"/>
              <w:tabs>
                <w:tab w:val="left" w:pos="8448"/>
              </w:tabs>
              <w:spacing w:line="243" w:lineRule="auto"/>
              <w:ind w:right="894"/>
              <w:rPr>
                <w:rFonts w:eastAsia="Consolas" w:cstheme="minorHAnsi"/>
                <w:sz w:val="24"/>
                <w:szCs w:val="24"/>
                <w:lang w:val="es-MX"/>
              </w:rPr>
            </w:pPr>
            <w:r>
              <w:rPr>
                <w:rFonts w:eastAsia="Consolas" w:cstheme="minorHAnsi"/>
                <w:sz w:val="24"/>
                <w:szCs w:val="24"/>
                <w:lang w:val="es-MX"/>
              </w:rPr>
              <w:t>3. Por cuenta propia con 5 o más empleados o asistentes</w:t>
            </w:r>
          </w:p>
        </w:tc>
        <w:tc>
          <w:tcPr>
            <w:tcW w:w="1893" w:type="dxa"/>
          </w:tcPr>
          <w:p>
            <w:pPr>
              <w:widowControl w:val="0"/>
              <w:tabs>
                <w:tab w:val="left" w:pos="8448"/>
              </w:tabs>
              <w:spacing w:line="243" w:lineRule="auto"/>
              <w:ind w:right="894"/>
              <w:rPr>
                <w:rFonts w:eastAsia="Consolas" w:cstheme="minorHAnsi"/>
                <w:b/>
                <w:bCs/>
                <w:sz w:val="24"/>
                <w:szCs w:val="24"/>
                <w:lang w:val="es-MX"/>
              </w:rPr>
            </w:pPr>
            <w:r>
              <w:rPr>
                <w:rFonts w:eastAsia="Consolas" w:cstheme="minorHAnsi"/>
                <w:b/>
                <w:bCs/>
                <w:sz w:val="24"/>
                <w:szCs w:val="24"/>
                <w:lang w:val="es-MX"/>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pPr>
              <w:widowControl w:val="0"/>
              <w:tabs>
                <w:tab w:val="left" w:pos="8448"/>
              </w:tabs>
              <w:spacing w:line="243" w:lineRule="auto"/>
              <w:ind w:right="894"/>
              <w:rPr>
                <w:rFonts w:eastAsia="Consolas" w:cstheme="minorHAnsi"/>
                <w:sz w:val="24"/>
                <w:szCs w:val="24"/>
                <w:lang w:val="es-MX"/>
              </w:rPr>
            </w:pPr>
            <w:r>
              <w:rPr>
                <w:rFonts w:eastAsia="Consolas" w:cstheme="minorHAnsi"/>
                <w:sz w:val="24"/>
                <w:szCs w:val="24"/>
                <w:lang w:val="es-MX"/>
              </w:rPr>
              <w:t>4. Trabajador (remunerado o no) que trabaja para un operador o para un trabajador informal por cuenta propia</w:t>
            </w:r>
          </w:p>
        </w:tc>
        <w:tc>
          <w:tcPr>
            <w:tcW w:w="1893" w:type="dxa"/>
          </w:tcPr>
          <w:p>
            <w:pPr>
              <w:widowControl w:val="0"/>
              <w:tabs>
                <w:tab w:val="left" w:pos="8448"/>
              </w:tabs>
              <w:spacing w:line="243" w:lineRule="auto"/>
              <w:ind w:right="894"/>
              <w:rPr>
                <w:rFonts w:eastAsia="Consolas" w:cstheme="minorHAnsi"/>
                <w:sz w:val="24"/>
                <w:szCs w:val="24"/>
                <w:lang w:val="es-MX"/>
              </w:rPr>
            </w:pPr>
          </w:p>
        </w:tc>
      </w:tr>
    </w:tbl>
    <w:p>
      <w:pPr>
        <w:spacing w:after="4" w:line="120" w:lineRule="exact"/>
        <w:rPr>
          <w:rFonts w:ascii="Times New Roman" w:hAnsi="Times New Roman" w:eastAsia="Consolas" w:cs="Times New Roman"/>
          <w:sz w:val="24"/>
          <w:szCs w:val="24"/>
          <w:lang w:val="es-MX"/>
        </w:rPr>
      </w:pPr>
    </w:p>
    <w:p>
      <w:pPr>
        <w:rPr>
          <w:rFonts w:ascii="Calibri" w:hAnsi="Calibri" w:eastAsia="Arial" w:cs="Calibri"/>
          <w:lang w:val="es-MX"/>
        </w:rPr>
      </w:pPr>
    </w:p>
    <w:p>
      <w:pPr>
        <w:rPr>
          <w:rFonts w:ascii="Calibri" w:hAnsi="Calibri" w:eastAsia="Arial" w:cs="Calibri"/>
          <w:lang w:val="es-MX"/>
        </w:rPr>
      </w:pPr>
    </w:p>
    <w:p>
      <w:pPr>
        <w:rPr>
          <w:rFonts w:ascii="Calibri" w:hAnsi="Calibri" w:eastAsia="Arial" w:cs="Calibri"/>
          <w:lang w:val="es-MX"/>
        </w:rPr>
      </w:pPr>
      <w:r>
        <w:rPr>
          <w:rFonts w:ascii="Calibri" w:hAnsi="Calibri" w:eastAsia="Arial" w:cs="Calibri"/>
          <w:b/>
          <w:u w:val="single"/>
          <w:lang w:val="es-MX"/>
        </w:rPr>
        <w:t>PERFIL</w:t>
      </w:r>
      <w:r>
        <w:rPr>
          <w:rFonts w:ascii="Calibri" w:hAnsi="Calibri" w:eastAsia="Arial" w:cs="Calibri"/>
          <w:lang w:val="es-MX"/>
        </w:rPr>
        <w:t>:</w:t>
      </w:r>
    </w:p>
    <w:p>
      <w:pPr>
        <w:rPr>
          <w:rFonts w:ascii="Calibri" w:hAnsi="Calibri" w:eastAsia="SimSun" w:cs="Calibri"/>
          <w:b/>
          <w:bCs/>
          <w:sz w:val="22"/>
          <w:szCs w:val="22"/>
          <w:lang w:val="es-MX"/>
        </w:rPr>
      </w:pPr>
    </w:p>
    <w:p>
      <w:pPr>
        <w:rPr>
          <w:rFonts w:ascii="Calibri" w:hAnsi="Calibri" w:eastAsia="SimSun" w:cs="Calibri"/>
          <w:b/>
          <w:bCs/>
          <w:sz w:val="22"/>
          <w:szCs w:val="22"/>
          <w:lang w:val="es-MX"/>
        </w:rPr>
      </w:pPr>
      <w:r>
        <w:rPr>
          <w:rFonts w:ascii="Calibri" w:hAnsi="Calibri" w:eastAsia="SimSun" w:cs="Calibri"/>
          <w:b/>
          <w:bCs/>
          <w:sz w:val="22"/>
          <w:szCs w:val="22"/>
          <w:lang w:val="es-MX"/>
        </w:rPr>
        <w:t>PERFIL DE DEBORAH FREEMAN DANQUAH</w:t>
      </w:r>
    </w:p>
    <w:p>
      <w:pPr>
        <w:rPr>
          <w:rFonts w:ascii="Calibri" w:hAnsi="Calibri" w:eastAsia="SimSun" w:cs="Calibri"/>
          <w:b/>
          <w:bCs/>
          <w:sz w:val="22"/>
          <w:szCs w:val="22"/>
          <w:lang w:val="es-MX"/>
        </w:rPr>
      </w:pPr>
    </w:p>
    <w:p>
      <w:pPr>
        <w:jc w:val="both"/>
        <w:rPr>
          <w:rFonts w:ascii="Calibri" w:hAnsi="Calibri" w:eastAsia="SimSun" w:cs="Calibri"/>
          <w:sz w:val="24"/>
          <w:szCs w:val="24"/>
          <w:lang w:val="es-MX"/>
        </w:rPr>
      </w:pPr>
      <w:r>
        <w:rPr>
          <w:rFonts w:ascii="Calibri" w:hAnsi="Calibri" w:eastAsia="SimSun" w:cs="Calibri"/>
          <w:sz w:val="24"/>
          <w:szCs w:val="24"/>
          <w:lang w:val="es-MX"/>
        </w:rPr>
        <w:t xml:space="preserve">Durante los últimos 20 años, Deborah ha sido miembro ejecutivo del Sindicato afiliado a UNIWA, el Sindicato de Músicos de Ghana (MUSIGA). Se ha desempeñado como secretaria regional central durante dos mandatos, personal de la Secretaría Nacional, asistente personal de presidentes anteriores y secretaria general durante dos mandatos, actualmente es secretaria general del Sindicato de Músicos de Ghana y aspira a la Presidencia. Es la Secretaria General fundadora de UNIWA de TUC Ghana y actualmente ocupa el mismo puesto. Es la Presidenta nacional de </w:t>
      </w:r>
      <w:r>
        <w:rPr>
          <w:rFonts w:ascii="Calibri" w:hAnsi="Calibri" w:eastAsia="SimSun" w:cs="Calibri"/>
          <w:i/>
          <w:iCs/>
          <w:sz w:val="24"/>
          <w:szCs w:val="24"/>
          <w:lang w:val="es-MX"/>
        </w:rPr>
        <w:t xml:space="preserve">UNIWA Hopeful </w:t>
      </w:r>
      <w:r>
        <w:rPr>
          <w:rFonts w:ascii="Calibri" w:hAnsi="Calibri" w:eastAsia="SimSun" w:cs="Calibri"/>
          <w:sz w:val="24"/>
          <w:szCs w:val="24"/>
          <w:lang w:val="es-MX"/>
        </w:rPr>
        <w:t xml:space="preserve">en 2023. Ha estado activa en la promoción de los derechos laborales de las mujeres y los trabajadores informales durante la última década. Es la fundadora de WESEDNET </w:t>
      </w:r>
      <w:r>
        <w:rPr>
          <w:rFonts w:ascii="Calibri" w:hAnsi="Calibri" w:eastAsia="SimSun" w:cs="Calibri"/>
          <w:i/>
          <w:iCs/>
          <w:sz w:val="24"/>
          <w:szCs w:val="24"/>
          <w:lang w:val="es-MX"/>
        </w:rPr>
        <w:t>Africa Women Entrepreneurs Network</w:t>
      </w:r>
      <w:r>
        <w:rPr>
          <w:rFonts w:ascii="Calibri" w:hAnsi="Calibri" w:eastAsia="SimSun" w:cs="Calibri"/>
          <w:sz w:val="24"/>
          <w:szCs w:val="24"/>
          <w:lang w:val="es-MX"/>
        </w:rPr>
        <w:t>, una organización que defiende los derechos económicos de las mujeres. Deborah es propietaria y coadministradora de D&amp;K Adepa Bakery LTD, Debbie Adepa Enterprise y Ericando Company Ghana LTD. Con 21 años de experiencia en liderazgo, Deborah Freeman Danquah es conocida por sus notables habilidades de liderazgo. Ella es adicta al trabajo. Con Deborah presente, ¡ningún trabajo queda sin hacer!</w:t>
      </w:r>
    </w:p>
    <w:p>
      <w:pPr>
        <w:jc w:val="both"/>
        <w:rPr>
          <w:rFonts w:ascii="Calibri" w:hAnsi="Calibri" w:eastAsia="SimSun" w:cs="Calibri"/>
          <w:sz w:val="24"/>
          <w:szCs w:val="24"/>
          <w:lang w:val="es-MX"/>
        </w:rPr>
      </w:pPr>
      <w:r>
        <w:rPr>
          <w:rFonts w:ascii="Calibri" w:hAnsi="Calibri" w:eastAsia="SimSun" w:cs="Calibri"/>
          <w:sz w:val="24"/>
          <w:szCs w:val="24"/>
          <w:lang w:val="es-MX"/>
        </w:rPr>
        <w:t>Ha representado y servido en varias Juntas y Comités, incluido el Comité de Trabajadores de la Conferencia Internacional del Trabajo (CIT 2014), la Federación Internacional de Músicos (FIM), el Sindicato Británico de Músicos, el Comité del Plan de Pensiones de la Economía Informal de la Autoridad Reguladora Nacional de Pensiones, el Comité del Plan de Pensiones de los agricultores de cacao, el Comité Organizador Local para la Formalización de la Economía Informal bajo el Ministerio de Empleo y Relaciones Laborales, Comité de Asuntos Sociales y Económicos de TUC (Ghana). Es Licenciada en Administración de Empresas, Gestión de Recursos Humanos y tiene un Diplomado en Teología. Actualmente está cursando su Maestría en Negocios Internacionales con Derecho en el Robert Kennedy University College, Suiza. Ha realizado Cursos y capacitaciones en Emprendimiento Empresarial, Habilidades de Liderazgo y Gestión Sindical, Relaciones Industriales, Seguridad Social, Salud y Seguridad Ocupacional, Diálogo Social: Cabildeo, Habilidades de Abogacía y Negociación, Teoría de la Música.</w:t>
      </w:r>
    </w:p>
    <w:p>
      <w:pPr>
        <w:jc w:val="both"/>
        <w:rPr>
          <w:rFonts w:ascii="Calibri" w:hAnsi="Calibri" w:eastAsia="SimSun" w:cs="Calibri"/>
          <w:sz w:val="24"/>
          <w:szCs w:val="24"/>
          <w:lang w:val="es-MX"/>
        </w:rPr>
      </w:pPr>
      <w:r>
        <w:rPr>
          <w:rFonts w:ascii="Calibri" w:hAnsi="Calibri" w:eastAsia="SimSun" w:cs="Calibri"/>
          <w:sz w:val="24"/>
          <w:szCs w:val="24"/>
          <w:lang w:val="es-MX"/>
        </w:rPr>
        <w:t>Deborah es afable, conocedora, paciente y con los pies en la tierra. Ella está naturalmente dotada de cualidades de liderazgo. Es vibrante y está llena de entusiasmo por servir a su generación.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C0EFF"/>
    <w:rsid w:val="00302AAE"/>
    <w:rsid w:val="00797C4C"/>
    <w:rsid w:val="008411A6"/>
    <w:rsid w:val="00B33BB9"/>
    <w:rsid w:val="00C758D8"/>
    <w:rsid w:val="00DB1D62"/>
    <w:rsid w:val="00F13D0A"/>
    <w:rsid w:val="24DC0EFF"/>
    <w:rsid w:val="476F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rPr>
      <w:rFonts w:ascii="Calibri" w:hAnsi="Calibri" w:eastAsia="Calibri" w:cs="Calibri"/>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_Style 26"/>
    <w:basedOn w:val="6"/>
    <w:qFormat/>
    <w:uiPriority w:val="0"/>
    <w:tblPr>
      <w:tblCellMar>
        <w:left w:w="108" w:type="dxa"/>
        <w:right w:w="108" w:type="dxa"/>
      </w:tblCellMar>
    </w:tblPr>
  </w:style>
  <w:style w:type="table" w:customStyle="1" w:styleId="6">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459</Words>
  <Characters>2617</Characters>
  <Lines>21</Lines>
  <Paragraphs>6</Paragraphs>
  <TotalTime>1044</TotalTime>
  <ScaleCrop>false</ScaleCrop>
  <LinksUpToDate>false</LinksUpToDate>
  <CharactersWithSpaces>3070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2023-02-16T15:35:00Z</dcterms:created>
  <dc:creator>Oksana Abboud</dc:creator>
  <cp:lastModifiedBy>Oksana Abboud</cp:lastModifiedBy>
  <dcterms:modified xsi:type="dcterms:W3CDTF">2023-02-17T14:05:23Z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940EF5B3931644E4866DE20DCA9A8838</vt:lpwstr>
  </property>
</Properties>
</file>