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4"/>
        </w:rPr>
      </w:pPr>
    </w:p>
    <w:p>
      <w:pPr>
        <w:pStyle w:val="4"/>
        <w:jc w:val="center"/>
        <w:rPr>
          <w:b/>
          <w:iCs w:val="0"/>
          <w:sz w:val="24"/>
        </w:rPr>
      </w:pPr>
      <w:r>
        <w:rPr>
          <w:b/>
          <w:iCs w:val="0"/>
          <w:sz w:val="24"/>
        </w:rPr>
        <w:t>NOMINATION  PROFILE</w:t>
      </w:r>
    </w:p>
    <w:p>
      <w:pPr>
        <w:pStyle w:val="4"/>
        <w:rPr>
          <w:b/>
          <w:iCs w:val="0"/>
          <w:sz w:val="24"/>
          <w:u w:val="single"/>
        </w:rPr>
      </w:pPr>
    </w:p>
    <w:p>
      <w:pPr>
        <w:pStyle w:val="4"/>
        <w:rPr>
          <w:b/>
          <w:iCs w:val="0"/>
          <w:sz w:val="24"/>
        </w:rPr>
      </w:pPr>
      <w:r>
        <w:rPr>
          <w:b/>
          <w:iCs w:val="0"/>
          <w:sz w:val="24"/>
          <w:u w:val="single"/>
        </w:rPr>
        <w:t>NAME</w:t>
      </w:r>
      <w:r>
        <w:rPr>
          <w:b/>
          <w:iCs w:val="0"/>
          <w:sz w:val="24"/>
          <w:u w:val="single"/>
          <w:lang w:val="en-US"/>
        </w:rPr>
        <w:t>:</w:t>
      </w:r>
      <w:r>
        <w:rPr>
          <w:iCs w:val="0"/>
          <w:sz w:val="24"/>
        </w:rPr>
        <w:t xml:space="preserve">  Kashiwa Lameck</w:t>
      </w:r>
    </w:p>
    <w:p>
      <w:pPr>
        <w:pStyle w:val="4"/>
        <w:rPr>
          <w:b/>
          <w:iCs w:val="0"/>
          <w:sz w:val="24"/>
          <w:u w:val="single"/>
        </w:rPr>
      </w:pPr>
    </w:p>
    <w:p>
      <w:pPr>
        <w:pStyle w:val="4"/>
        <w:rPr>
          <w:iCs w:val="0"/>
          <w:sz w:val="24"/>
        </w:rPr>
      </w:pPr>
      <w:r>
        <w:rPr>
          <w:b/>
          <w:iCs w:val="0"/>
          <w:sz w:val="24"/>
          <w:u w:val="single"/>
        </w:rPr>
        <w:t>ORGANISATION</w:t>
      </w:r>
      <w:r>
        <w:rPr>
          <w:iCs w:val="0"/>
          <w:sz w:val="24"/>
        </w:rPr>
        <w:t>:  Alliance for Zambia Informal Economy Associations (AZIEA)</w:t>
      </w:r>
    </w:p>
    <w:p>
      <w:pPr>
        <w:pStyle w:val="4"/>
        <w:rPr>
          <w:b/>
          <w:iCs w:val="0"/>
          <w:sz w:val="24"/>
          <w:u w:val="single"/>
        </w:rPr>
      </w:pPr>
    </w:p>
    <w:p>
      <w:pPr>
        <w:pStyle w:val="4"/>
        <w:rPr>
          <w:iCs w:val="0"/>
          <w:sz w:val="24"/>
        </w:rPr>
      </w:pPr>
      <w:r>
        <w:rPr>
          <w:b/>
          <w:iCs w:val="0"/>
          <w:sz w:val="24"/>
          <w:u w:val="single"/>
        </w:rPr>
        <w:t>POSITION in the ORGANISATION</w:t>
      </w:r>
      <w:r>
        <w:rPr>
          <w:iCs w:val="0"/>
          <w:sz w:val="24"/>
        </w:rPr>
        <w:t xml:space="preserve">: General Secretary </w:t>
      </w:r>
    </w:p>
    <w:p>
      <w:pPr>
        <w:pStyle w:val="4"/>
        <w:rPr>
          <w:iCs w:val="0"/>
          <w:sz w:val="24"/>
        </w:rPr>
      </w:pPr>
    </w:p>
    <w:p>
      <w:pPr>
        <w:pStyle w:val="4"/>
        <w:rPr>
          <w:iCs w:val="0"/>
          <w:sz w:val="24"/>
          <w:lang w:val="en-US"/>
        </w:rPr>
      </w:pPr>
      <w:r>
        <w:rPr>
          <w:b/>
          <w:iCs w:val="0"/>
          <w:sz w:val="24"/>
          <w:u w:val="single"/>
          <w:lang w:val="en-US"/>
        </w:rPr>
        <w:t>DATE ELECTED or RE-ELECTED</w:t>
      </w:r>
      <w:r>
        <w:rPr>
          <w:iCs w:val="0"/>
          <w:sz w:val="24"/>
          <w:lang w:val="en-US"/>
        </w:rPr>
        <w:t>:  21 October 2021</w:t>
      </w:r>
    </w:p>
    <w:p>
      <w:pPr>
        <w:pStyle w:val="4"/>
        <w:rPr>
          <w:b/>
          <w:iCs w:val="0"/>
          <w:sz w:val="24"/>
          <w:u w:val="single"/>
          <w:lang w:val="en-US"/>
        </w:rPr>
      </w:pPr>
    </w:p>
    <w:p>
      <w:pPr>
        <w:pStyle w:val="4"/>
        <w:rPr>
          <w:iCs w:val="0"/>
          <w:sz w:val="22"/>
          <w:szCs w:val="22"/>
        </w:rPr>
      </w:pPr>
      <w:r>
        <w:rPr>
          <w:b/>
          <w:iCs w:val="0"/>
          <w:sz w:val="24"/>
          <w:u w:val="single"/>
          <w:lang w:val="en-US"/>
        </w:rPr>
        <w:t>CLASS POSITION</w:t>
      </w:r>
      <w:r>
        <w:rPr>
          <w:iCs w:val="0"/>
          <w:sz w:val="24"/>
          <w:lang w:val="en-US"/>
        </w:rPr>
        <w:t xml:space="preserve">: </w:t>
      </w:r>
    </w:p>
    <w:p>
      <w:pPr>
        <w:pStyle w:val="4"/>
        <w:rPr>
          <w:iCs w:val="0"/>
          <w:sz w:val="24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7"/>
        <w:gridCol w:w="1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rPr>
                <w:b/>
                <w:iCs w:val="0"/>
                <w:sz w:val="24"/>
              </w:rPr>
            </w:pPr>
            <w:r>
              <w:rPr>
                <w:b/>
                <w:iCs w:val="0"/>
                <w:sz w:val="24"/>
              </w:rPr>
              <w:t>Class position</w:t>
            </w:r>
          </w:p>
        </w:tc>
        <w:tc>
          <w:tcPr>
            <w:tcW w:w="0" w:type="auto"/>
          </w:tcPr>
          <w:p>
            <w:pPr>
              <w:pStyle w:val="4"/>
              <w:rPr>
                <w:b/>
                <w:iCs w:val="0"/>
                <w:sz w:val="24"/>
              </w:rPr>
            </w:pPr>
            <w:r>
              <w:rPr>
                <w:b/>
                <w:iCs w:val="0"/>
                <w:sz w:val="24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iCs w:val="0"/>
                <w:sz w:val="22"/>
                <w:szCs w:val="22"/>
              </w:rPr>
            </w:pPr>
            <w:r>
              <w:rPr>
                <w:iCs w:val="0"/>
                <w:sz w:val="22"/>
                <w:szCs w:val="22"/>
              </w:rPr>
              <w:t>Own-account worker with no employees or assistants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i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iCs w:val="0"/>
                <w:sz w:val="22"/>
                <w:szCs w:val="22"/>
              </w:rPr>
            </w:pPr>
            <w:r>
              <w:rPr>
                <w:iCs w:val="0"/>
                <w:sz w:val="22"/>
                <w:szCs w:val="22"/>
              </w:rPr>
              <w:t>Own-account worker with up to 2 or 3 employees or assistants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iCs w:val="0"/>
                <w:sz w:val="24"/>
              </w:rPr>
            </w:pPr>
            <w:r>
              <w:rPr>
                <w:iCs w:val="0"/>
                <w:sz w:val="24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iCs w:val="0"/>
                <w:sz w:val="22"/>
                <w:szCs w:val="22"/>
              </w:rPr>
            </w:pPr>
            <w:r>
              <w:rPr>
                <w:iCs w:val="0"/>
                <w:sz w:val="22"/>
                <w:szCs w:val="22"/>
              </w:rPr>
              <w:t>Own-account worker with 5 or more employees or assistants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i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iCs w:val="0"/>
                <w:sz w:val="22"/>
                <w:szCs w:val="22"/>
              </w:rPr>
            </w:pPr>
            <w:r>
              <w:rPr>
                <w:iCs w:val="0"/>
                <w:sz w:val="22"/>
                <w:szCs w:val="22"/>
              </w:rPr>
              <w:t>Worker (paid or unpaid) who works for an informal own-account operator/worker</w:t>
            </w:r>
          </w:p>
        </w:tc>
        <w:tc>
          <w:tcPr>
            <w:tcW w:w="0" w:type="auto"/>
          </w:tcPr>
          <w:p>
            <w:pPr>
              <w:pStyle w:val="4"/>
              <w:jc w:val="both"/>
              <w:rPr>
                <w:iCs w:val="0"/>
                <w:sz w:val="24"/>
              </w:rPr>
            </w:pPr>
          </w:p>
        </w:tc>
      </w:tr>
    </w:tbl>
    <w:p>
      <w:pPr>
        <w:pStyle w:val="4"/>
        <w:rPr>
          <w:iCs w:val="0"/>
          <w:sz w:val="24"/>
        </w:rPr>
      </w:pPr>
    </w:p>
    <w:p>
      <w:pPr>
        <w:pStyle w:val="4"/>
        <w:rPr>
          <w:iCs w:val="0"/>
          <w:sz w:val="22"/>
          <w:szCs w:val="22"/>
        </w:rPr>
      </w:pPr>
      <w:r>
        <w:rPr>
          <w:b/>
          <w:iCs w:val="0"/>
          <w:sz w:val="22"/>
          <w:szCs w:val="22"/>
          <w:u w:val="single"/>
        </w:rPr>
        <w:t>PROFILE</w:t>
      </w:r>
      <w:r>
        <w:rPr>
          <w:iCs w:val="0"/>
          <w:sz w:val="22"/>
          <w:szCs w:val="22"/>
        </w:rPr>
        <w:t>:</w:t>
      </w:r>
    </w:p>
    <w:p>
      <w:pPr>
        <w:pStyle w:val="4"/>
        <w:rPr>
          <w:iCs w:val="0"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Current General Secretary of the Alliance for Zambia Informal Economy Associations (AZIEA)</w:t>
      </w:r>
    </w:p>
    <w:p>
      <w:pPr>
        <w:pStyle w:val="4"/>
        <w:rPr>
          <w:iCs w:val="0"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Informal Economy Worker for 38 years</w:t>
      </w:r>
    </w:p>
    <w:p>
      <w:pPr>
        <w:pStyle w:val="4"/>
        <w:rPr>
          <w:iCs w:val="0"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Founder  member of StreetNet International</w:t>
      </w:r>
    </w:p>
    <w:p>
      <w:pPr>
        <w:pStyle w:val="4"/>
        <w:rPr>
          <w:iCs w:val="0"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Transparent, Serious and effective administrator (former SNI- internal auditor, former member of the constitutional commission and commission on UTREIN)</w:t>
      </w:r>
    </w:p>
    <w:p>
      <w:pPr>
        <w:pStyle w:val="5"/>
        <w:rPr>
          <w:iCs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 xml:space="preserve">Hold history of StreetNet International. </w:t>
      </w:r>
    </w:p>
    <w:p>
      <w:pPr>
        <w:pStyle w:val="5"/>
        <w:rPr>
          <w:iCs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Represented AZIEA and StreeteNet at various international foras</w:t>
      </w:r>
    </w:p>
    <w:p>
      <w:pPr>
        <w:pStyle w:val="4"/>
        <w:rPr>
          <w:iCs w:val="0"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Initiator of the current proposed AZIEA Social Protection fund</w:t>
      </w:r>
    </w:p>
    <w:p>
      <w:pPr>
        <w:pStyle w:val="4"/>
        <w:rPr>
          <w:iCs w:val="0"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Wide knowledge on informal economy issues.</w:t>
      </w:r>
    </w:p>
    <w:p>
      <w:pPr>
        <w:pStyle w:val="5"/>
        <w:rPr>
          <w:iCs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Chairs local, regional and international meetings on the informal economy</w:t>
      </w:r>
    </w:p>
    <w:p>
      <w:pPr>
        <w:pStyle w:val="4"/>
        <w:rPr>
          <w:iCs w:val="0"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Member of the Zambia Congress of Trade Unions (ZCTU) Executive committee</w:t>
      </w:r>
    </w:p>
    <w:p>
      <w:pPr>
        <w:pStyle w:val="4"/>
        <w:rPr>
          <w:iCs w:val="0"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Chaired the 2018 and 2022 Electoral commission of ZCTU elections</w:t>
      </w:r>
    </w:p>
    <w:p>
      <w:pPr>
        <w:pStyle w:val="4"/>
        <w:rPr>
          <w:iCs w:val="0"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Member of the Technical Education, Vocational and Entrepreneurship Training Authority (TEVETA) Management Board.</w:t>
      </w:r>
    </w:p>
    <w:p>
      <w:pPr>
        <w:pStyle w:val="5"/>
        <w:rPr>
          <w:iCs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 xml:space="preserve">Effective educator, negotiator, arbitrator and counsellor </w:t>
      </w:r>
    </w:p>
    <w:p>
      <w:pPr>
        <w:pStyle w:val="5"/>
        <w:rPr>
          <w:iCs/>
          <w:sz w:val="22"/>
          <w:szCs w:val="22"/>
        </w:rPr>
      </w:pPr>
    </w:p>
    <w:p>
      <w:pPr>
        <w:pStyle w:val="4"/>
        <w:numPr>
          <w:ilvl w:val="0"/>
          <w:numId w:val="2"/>
        </w:numPr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Discuss issues and not Personalities</w:t>
      </w:r>
      <w:bookmarkStart w:id="0" w:name="_GoBack"/>
      <w:bookmarkEnd w:id="0"/>
    </w:p>
    <w:p>
      <w:pPr>
        <w:pStyle w:val="4"/>
        <w:jc w:val="both"/>
        <w:rPr>
          <w:iCs w:val="0"/>
          <w:sz w:val="22"/>
          <w:szCs w:val="22"/>
        </w:rPr>
      </w:pPr>
    </w:p>
    <w:p/>
    <w:sectPr>
      <w:pgSz w:w="11906" w:h="16838"/>
      <w:pgMar w:top="873" w:right="1797" w:bottom="87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455F7"/>
    <w:multiLevelType w:val="multilevel"/>
    <w:tmpl w:val="3B5455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7CC8"/>
    <w:multiLevelType w:val="multilevel"/>
    <w:tmpl w:val="61147C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785C"/>
    <w:rsid w:val="7BC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iPriority w:val="0"/>
    <w:rPr>
      <w:rFonts w:ascii="Arial" w:hAnsi="Arial"/>
      <w:iCs/>
      <w:sz w:val="48"/>
    </w:rPr>
  </w:style>
  <w:style w:type="paragraph" w:styleId="5">
    <w:name w:val="List Paragraph"/>
    <w:basedOn w:val="1"/>
    <w:semiHidden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2023-03-24T21:20:00Z</dcterms:created>
  <dc:creator>Oksana Abboud</dc:creator>
  <cp:lastModifiedBy>Oksana Abboud</cp:lastModifiedBy>
  <dcterms:modified xsi:type="dcterms:W3CDTF">2023-03-24T21:22:11Z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02D21E7802D946B9A71D1267FB3AB0D6</vt:lpwstr>
  </property>
</Properties>
</file>