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b/>
          <w:iCs w:val="0"/>
          <w:sz w:val="24"/>
          <w:u w:val="single"/>
        </w:rPr>
      </w:pPr>
      <w:bookmarkStart w:id="0" w:name="_GoBack"/>
      <w:bookmarkEnd w:id="0"/>
    </w:p>
    <w:p>
      <w:pPr>
        <w:pStyle w:val="4"/>
        <w:jc w:val="center"/>
        <w:rPr>
          <w:rFonts w:ascii="Times New Roman" w:hAnsi="Times New Roman"/>
          <w:b/>
          <w:iCs w:val="0"/>
          <w:sz w:val="24"/>
          <w:lang w:val="fr-FR"/>
        </w:rPr>
      </w:pPr>
      <w:r>
        <w:rPr>
          <w:rFonts w:ascii="Times New Roman" w:hAnsi="Times New Roman"/>
          <w:b/>
          <w:sz w:val="24"/>
          <w:lang w:val="fr-FR"/>
        </w:rPr>
        <w:t>PROFIL DE NOMINATION</w:t>
      </w:r>
    </w:p>
    <w:p>
      <w:pPr>
        <w:pStyle w:val="4"/>
        <w:rPr>
          <w:rFonts w:ascii="Times New Roman" w:hAnsi="Times New Roman"/>
          <w:b/>
          <w:iCs w:val="0"/>
          <w:sz w:val="24"/>
          <w:u w:val="single"/>
          <w:lang w:val="fr-FR"/>
        </w:rPr>
      </w:pPr>
    </w:p>
    <w:p>
      <w:pPr>
        <w:pStyle w:val="4"/>
        <w:rPr>
          <w:rFonts w:ascii="Times New Roman" w:hAnsi="Times New Roman"/>
          <w:b/>
          <w:iCs w:val="0"/>
          <w:sz w:val="24"/>
          <w:lang w:val="fr-FR"/>
        </w:rPr>
      </w:pPr>
      <w:r>
        <w:rPr>
          <w:rFonts w:ascii="Times New Roman" w:hAnsi="Times New Roman"/>
          <w:b/>
          <w:sz w:val="24"/>
          <w:u w:val="single"/>
          <w:lang w:val="fr-FR"/>
        </w:rPr>
        <w:t>NOM</w:t>
      </w:r>
      <w:r>
        <w:rPr>
          <w:rFonts w:ascii="Times New Roman" w:hAnsi="Times New Roman"/>
          <w:b/>
          <w:sz w:val="24"/>
          <w:lang w:val="fr-FR"/>
        </w:rPr>
        <w:t xml:space="preserve"> :</w:t>
      </w:r>
      <w:r>
        <w:rPr>
          <w:rFonts w:ascii="Times New Roman" w:hAnsi="Times New Roman"/>
          <w:b/>
          <w:iCs w:val="0"/>
          <w:sz w:val="24"/>
          <w:u w:val="single"/>
          <w:lang w:val="fr-FR"/>
        </w:rPr>
        <w:t xml:space="preserve"> </w:t>
      </w:r>
      <w:r>
        <w:rPr>
          <w:rFonts w:ascii="Times New Roman" w:hAnsi="Times New Roman"/>
          <w:iCs w:val="0"/>
          <w:sz w:val="24"/>
          <w:lang w:val="fr-FR"/>
        </w:rPr>
        <w:t>Mamolise Lawrence</w:t>
      </w:r>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sz w:val="24"/>
          <w:u w:val="single"/>
          <w:lang w:val="fr-FR"/>
        </w:rPr>
        <w:t>ORGANISATION</w:t>
      </w:r>
      <w:r>
        <w:rPr>
          <w:rFonts w:ascii="Times New Roman" w:hAnsi="Times New Roman"/>
          <w:b/>
          <w:sz w:val="24"/>
          <w:lang w:val="fr-FR"/>
        </w:rPr>
        <w:t xml:space="preserve"> :</w:t>
      </w:r>
      <w:r>
        <w:rPr>
          <w:rFonts w:ascii="Times New Roman" w:hAnsi="Times New Roman"/>
          <w:iCs w:val="0"/>
          <w:sz w:val="24"/>
          <w:lang w:val="fr-FR"/>
        </w:rPr>
        <w:t xml:space="preserve"> KHATHANG TEMA</w:t>
      </w:r>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sz w:val="24"/>
          <w:u w:val="single"/>
          <w:lang w:val="fr-FR"/>
        </w:rPr>
        <w:t>POSITION dans l’ORGANISATION</w:t>
      </w:r>
      <w:r>
        <w:rPr>
          <w:rFonts w:ascii="Times New Roman" w:hAnsi="Times New Roman"/>
          <w:b/>
          <w:sz w:val="24"/>
          <w:lang w:val="fr-FR"/>
        </w:rPr>
        <w:t> :</w:t>
      </w:r>
      <w:r>
        <w:rPr>
          <w:rFonts w:ascii="Times New Roman" w:hAnsi="Times New Roman"/>
          <w:iCs w:val="0"/>
          <w:sz w:val="24"/>
          <w:lang w:val="fr-FR"/>
        </w:rPr>
        <w:t xml:space="preserve"> Secrétaire </w:t>
      </w:r>
    </w:p>
    <w:p>
      <w:pPr>
        <w:pStyle w:val="4"/>
        <w:rPr>
          <w:rFonts w:ascii="Times New Roman" w:hAnsi="Times New Roman"/>
          <w:iCs w:val="0"/>
          <w:sz w:val="24"/>
          <w:lang w:val="fr-FR"/>
        </w:rPr>
      </w:pPr>
    </w:p>
    <w:p>
      <w:pPr>
        <w:pStyle w:val="4"/>
        <w:rPr>
          <w:rFonts w:ascii="Times New Roman" w:hAnsi="Times New Roman"/>
          <w:iCs w:val="0"/>
          <w:sz w:val="24"/>
          <w:lang w:val="fr-FR"/>
        </w:rPr>
      </w:pPr>
      <w:r>
        <w:rPr>
          <w:rFonts w:ascii="Times New Roman" w:hAnsi="Times New Roman"/>
          <w:b/>
          <w:sz w:val="24"/>
          <w:u w:val="single"/>
          <w:lang w:val="fr-FR"/>
        </w:rPr>
        <w:t>DATE D'ÉLECTION ou DE RÉÉLUTION</w:t>
      </w:r>
      <w:r>
        <w:rPr>
          <w:rFonts w:ascii="Times New Roman" w:hAnsi="Times New Roman"/>
          <w:b/>
          <w:sz w:val="24"/>
          <w:lang w:val="fr-FR"/>
        </w:rPr>
        <w:t> :</w:t>
      </w:r>
      <w:r>
        <w:rPr>
          <w:rFonts w:ascii="Times New Roman" w:hAnsi="Times New Roman"/>
          <w:iCs w:val="0"/>
          <w:sz w:val="24"/>
          <w:lang w:val="fr-FR"/>
        </w:rPr>
        <w:t xml:space="preserve"> Juin 2022</w:t>
      </w:r>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sz w:val="24"/>
          <w:u w:val="single"/>
          <w:lang w:val="fr-FR"/>
        </w:rPr>
        <w:t>POSITION DE CLASSE</w:t>
      </w:r>
      <w:r>
        <w:rPr>
          <w:rFonts w:ascii="Times New Roman" w:hAnsi="Times New Roman"/>
          <w:b/>
          <w:sz w:val="24"/>
          <w:lang w:val="fr-FR"/>
        </w:rPr>
        <w:t> :</w:t>
      </w:r>
      <w:r>
        <w:rPr>
          <w:rFonts w:ascii="Times New Roman" w:hAnsi="Times New Roman"/>
          <w:iCs w:val="0"/>
          <w:sz w:val="24"/>
          <w:lang w:val="fr-FR"/>
        </w:rPr>
        <w:t xml:space="preserve"> </w:t>
      </w:r>
      <w:r>
        <w:rPr>
          <w:rFonts w:ascii="Times New Roman" w:hAnsi="Times New Roman"/>
          <w:sz w:val="24"/>
          <w:lang w:val="fr-FR"/>
        </w:rPr>
        <w:t>Travailleur/se indépendant/e avec 5 employés ou assistants ou plus</w:t>
      </w:r>
    </w:p>
    <w:p>
      <w:pPr>
        <w:pStyle w:val="4"/>
        <w:rPr>
          <w:rFonts w:ascii="Times New Roman" w:hAnsi="Times New Roman"/>
          <w:iCs w:val="0"/>
          <w:sz w:val="24"/>
          <w:lang w:val="fr-FR"/>
        </w:rPr>
      </w:pPr>
    </w:p>
    <w:tbl>
      <w:tblPr>
        <w:tblStyle w:val="3"/>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3"/>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3" w:type="dxa"/>
            <w:noWrap/>
          </w:tcPr>
          <w:p>
            <w:pPr>
              <w:pStyle w:val="4"/>
              <w:rPr>
                <w:rFonts w:ascii="Times New Roman" w:hAnsi="Times New Roman"/>
                <w:b/>
                <w:iCs w:val="0"/>
                <w:sz w:val="24"/>
              </w:rPr>
            </w:pPr>
            <w:r>
              <w:rPr>
                <w:rFonts w:ascii="Times New Roman" w:hAnsi="Times New Roman"/>
                <w:b/>
                <w:sz w:val="24"/>
              </w:rPr>
              <w:t>Position de classe</w:t>
            </w:r>
          </w:p>
        </w:tc>
        <w:tc>
          <w:tcPr>
            <w:tcW w:w="1097" w:type="dxa"/>
            <w:noWrap/>
          </w:tcPr>
          <w:p>
            <w:pPr>
              <w:pStyle w:val="4"/>
              <w:rPr>
                <w:rFonts w:ascii="Times New Roman" w:hAnsi="Times New Roman"/>
                <w:b/>
                <w:iCs w:val="0"/>
                <w:sz w:val="24"/>
              </w:rPr>
            </w:pPr>
            <w:r>
              <w:rPr>
                <w:rFonts w:ascii="Times New Roman" w:hAnsi="Times New Roman"/>
                <w:b/>
                <w:sz w:val="24"/>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3"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sans employés ou assistants</w:t>
            </w:r>
          </w:p>
        </w:tc>
        <w:tc>
          <w:tcPr>
            <w:tcW w:w="1097" w:type="dxa"/>
            <w:noWrap/>
          </w:tcPr>
          <w:p>
            <w:pPr>
              <w:pStyle w:val="4"/>
              <w:jc w:val="center"/>
              <w:rPr>
                <w:rFonts w:ascii="Times New Roman" w:hAnsi="Times New Roman"/>
                <w:iCs w:val="0"/>
                <w:sz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3"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avec un maximum de 2 ou 3 employés ou assistants</w:t>
            </w:r>
          </w:p>
        </w:tc>
        <w:tc>
          <w:tcPr>
            <w:tcW w:w="1097" w:type="dxa"/>
            <w:noWrap/>
          </w:tcPr>
          <w:p>
            <w:pPr>
              <w:pStyle w:val="4"/>
              <w:jc w:val="center"/>
              <w:rPr>
                <w:rFonts w:ascii="Times New Roman" w:hAnsi="Times New Roman"/>
                <w:iCs w:val="0"/>
                <w:sz w:val="24"/>
                <w:lang w:val="en-US"/>
              </w:rPr>
            </w:pPr>
            <w:r>
              <w:rPr>
                <w:rFonts w:ascii="Times New Roman" w:hAnsi="Times New Roman"/>
                <w:iCs w:val="0"/>
                <w:sz w:val="24"/>
                <w:lang w:val="en-US"/>
              </w:rPr>
              <w:t xml:space="preserve">Oui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3"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avec 5 employés ou assistants ou plus</w:t>
            </w:r>
          </w:p>
        </w:tc>
        <w:tc>
          <w:tcPr>
            <w:tcW w:w="1097" w:type="dxa"/>
            <w:noWrap/>
          </w:tcPr>
          <w:p>
            <w:pPr>
              <w:pStyle w:val="4"/>
              <w:jc w:val="center"/>
              <w:rPr>
                <w:rFonts w:ascii="Times New Roman" w:hAnsi="Times New Roman"/>
                <w:iCs w:val="0"/>
                <w:sz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33"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(rémunéré ou non) qui travaille pour un/e opérateur/se ou travailleur/se indépendant/e informel/le</w:t>
            </w:r>
          </w:p>
        </w:tc>
        <w:tc>
          <w:tcPr>
            <w:tcW w:w="1097" w:type="dxa"/>
            <w:noWrap/>
          </w:tcPr>
          <w:p>
            <w:pPr>
              <w:pStyle w:val="4"/>
              <w:jc w:val="both"/>
              <w:rPr>
                <w:rFonts w:ascii="Times New Roman" w:hAnsi="Times New Roman"/>
                <w:iCs w:val="0"/>
                <w:sz w:val="24"/>
                <w:lang w:val="fr-FR"/>
              </w:rPr>
            </w:pPr>
            <w:r>
              <w:rPr>
                <w:rFonts w:ascii="Times New Roman" w:hAnsi="Times New Roman"/>
                <w:iCs w:val="0"/>
                <w:sz w:val="24"/>
                <w:lang w:val="fr-FR"/>
              </w:rPr>
              <w:t xml:space="preserve">   </w:t>
            </w:r>
          </w:p>
        </w:tc>
      </w:tr>
    </w:tbl>
    <w:p>
      <w:pPr>
        <w:pStyle w:val="4"/>
        <w:rPr>
          <w:rFonts w:ascii="Times New Roman" w:hAnsi="Times New Roman"/>
          <w:iCs w:val="0"/>
          <w:sz w:val="24"/>
          <w:lang w:val="fr-FR"/>
        </w:rPr>
      </w:pPr>
    </w:p>
    <w:p>
      <w:pPr>
        <w:pStyle w:val="4"/>
        <w:rPr>
          <w:rFonts w:ascii="Times New Roman" w:hAnsi="Times New Roman"/>
          <w:iCs w:val="0"/>
          <w:sz w:val="24"/>
          <w:lang w:val="fr-FR"/>
        </w:rPr>
      </w:pPr>
    </w:p>
    <w:p>
      <w:pPr>
        <w:pStyle w:val="4"/>
        <w:rPr>
          <w:rFonts w:ascii="Times New Roman" w:hAnsi="Times New Roman"/>
          <w:iCs w:val="0"/>
          <w:sz w:val="24"/>
          <w:lang w:val="fr-FR"/>
        </w:rPr>
      </w:pPr>
      <w:r>
        <w:rPr>
          <w:rFonts w:ascii="Times New Roman" w:hAnsi="Times New Roman"/>
          <w:b/>
          <w:sz w:val="24"/>
          <w:u w:val="single"/>
          <w:lang w:val="fr-FR"/>
        </w:rPr>
        <w:t>PROFIL</w:t>
      </w:r>
      <w:r>
        <w:rPr>
          <w:rFonts w:ascii="Times New Roman" w:hAnsi="Times New Roman"/>
          <w:b/>
          <w:sz w:val="24"/>
          <w:lang w:val="fr-FR"/>
        </w:rPr>
        <w:t xml:space="preserve"> :</w:t>
      </w:r>
    </w:p>
    <w:p>
      <w:pPr>
        <w:pStyle w:val="4"/>
        <w:rPr>
          <w:rFonts w:ascii="Times New Roman" w:hAnsi="Times New Roman"/>
          <w:iCs w:val="0"/>
          <w:sz w:val="24"/>
          <w:lang w:val="fr-FR"/>
        </w:rPr>
      </w:pPr>
    </w:p>
    <w:p>
      <w:pPr>
        <w:pStyle w:val="4"/>
        <w:jc w:val="both"/>
        <w:rPr>
          <w:rFonts w:ascii="Times New Roman" w:hAnsi="Times New Roman"/>
          <w:iCs w:val="0"/>
          <w:sz w:val="24"/>
          <w:lang w:val="fr-FR"/>
        </w:rPr>
      </w:pPr>
      <w:r>
        <w:rPr>
          <w:rFonts w:ascii="Times New Roman" w:hAnsi="Times New Roman"/>
          <w:iCs w:val="0"/>
          <w:sz w:val="24"/>
          <w:lang w:val="fr-FR"/>
        </w:rPr>
        <w:t xml:space="preserve">Mme Mamolise Lawrence est une initiatrice de changement dans les organisations informelles des vendeurs de rue et des petits exploitants agricoles. Elle est titulaire d’une licence en éducation des adultes de l’Université nationale du Lesotho. Elle a une grande expérience en tant qu’assistante auprès de banquiers, de syndicats de travailleurs du secteur parapublic et d’ouvriers d’usine depuis 1993 jusqu’en 2000.  Elle a rejoint le mouvement d’émancipation économique des femmes du Lesotho en 2000, apprenant aux bergers à lire, écrire et compter dans le cadre des programmes d’alphabétisation à l’Association d'éducation informelle du Lesotho. Elle a aussi été secrétaire générale adjointe de l’Association des femmes entrepreneurs du Lesotho.  De 2000 à 2002, elle a été membre du conseil d’administration des organisations non gouvernementales du Lesotho. </w:t>
      </w:r>
    </w:p>
    <w:p>
      <w:pPr>
        <w:pStyle w:val="4"/>
        <w:jc w:val="both"/>
        <w:rPr>
          <w:rFonts w:ascii="Times New Roman" w:hAnsi="Times New Roman"/>
          <w:iCs w:val="0"/>
          <w:sz w:val="24"/>
          <w:lang w:val="fr-FR"/>
        </w:rPr>
      </w:pPr>
    </w:p>
    <w:p>
      <w:pPr>
        <w:pStyle w:val="4"/>
        <w:jc w:val="both"/>
        <w:rPr>
          <w:rFonts w:ascii="Times New Roman" w:hAnsi="Times New Roman"/>
          <w:iCs w:val="0"/>
          <w:sz w:val="24"/>
          <w:lang w:val="fr-FR"/>
        </w:rPr>
      </w:pPr>
      <w:r>
        <w:rPr>
          <w:rFonts w:ascii="Times New Roman" w:hAnsi="Times New Roman"/>
          <w:iCs w:val="0"/>
          <w:sz w:val="24"/>
          <w:lang w:val="fr-FR"/>
        </w:rPr>
        <w:t xml:space="preserve">En 2009, elle a rejoint les Coopératives en vendant de la nourriture à la station de taxis et a travaillé comme enseignante indépendante au bureau de développement de la formation pour les nouvelles coopératives. Elle a ensuite travaillé dans la transformation des aliments (pleurotes séchés) au marché avec les vendeurs de rue du conseil rural, qui ont également été inspirés pour produire des oignons à vendre et ont formé des groupes alimentaires de leur district, qui sont devenus plus tard des associations de district. De 2014 à 2022, elle a été nommée point focal pour le Forum des agricultrices du Lesotho au sein de la Confédération des syndicats agricoles d'Afrique australe (SACAU) et point focal à l’Organisation panafricaine de l’agriculture (PAFO). Grâce à son soutien intensif en matière de facilitation, elle est parvenue à offrir aux femmes Basotho, qui dirigent des organisations, des compétences diversifiées sur la manière de s’organiser et d’organiser leurs activités, ce qui a fait d’elle une finaliste du concours FINITE 2015 dans la catégorie « Leadership organisationnel ». En 2016, elle a été élue première femme présidente de l’Union nationale des agriculteurs du Lesotho (LENAFU) et est restée dans cette fonction jusqu’en 2022. </w:t>
      </w:r>
    </w:p>
    <w:p>
      <w:pPr>
        <w:pStyle w:val="4"/>
        <w:jc w:val="both"/>
        <w:rPr>
          <w:rFonts w:ascii="Times New Roman" w:hAnsi="Times New Roman"/>
          <w:iCs w:val="0"/>
          <w:sz w:val="24"/>
          <w:lang w:val="fr-FR"/>
        </w:rPr>
      </w:pPr>
    </w:p>
    <w:p>
      <w:pPr>
        <w:pStyle w:val="4"/>
        <w:jc w:val="both"/>
        <w:rPr>
          <w:rFonts w:ascii="Times New Roman" w:hAnsi="Times New Roman"/>
          <w:iCs w:val="0"/>
          <w:sz w:val="24"/>
          <w:lang w:val="fr-FR"/>
        </w:rPr>
      </w:pPr>
      <w:r>
        <w:rPr>
          <w:rFonts w:ascii="Times New Roman" w:hAnsi="Times New Roman"/>
          <w:iCs w:val="0"/>
          <w:sz w:val="24"/>
          <w:lang w:val="fr-FR"/>
        </w:rPr>
        <w:t xml:space="preserve">Au niveau national, il a siégé aux comités de coordination de divers ministères, notamment le ministère du Travail, les coopératives de développement des petites entreprises et la commercialisation, le ministère du Commerce et de l’Industrie, le ministère de l’Agriculture et le ministère de la Santé, plaidant pour les relations de travail, les politiques d’élevage et les politiques de protection sociale. Elle a participé aux négociations sur le contrôle des mouvements de vendeurs de rue et de petits exploitants agricoles au Lesotho pendant le confinement lié à la COVID-19 en 2020/2021. </w:t>
      </w:r>
    </w:p>
    <w:p>
      <w:pPr>
        <w:pStyle w:val="4"/>
        <w:jc w:val="both"/>
        <w:rPr>
          <w:rFonts w:ascii="Times New Roman" w:hAnsi="Times New Roman"/>
          <w:iCs w:val="0"/>
          <w:sz w:val="24"/>
          <w:lang w:val="fr-FR"/>
        </w:rPr>
      </w:pPr>
      <w:r>
        <w:rPr>
          <w:rFonts w:ascii="Times New Roman" w:hAnsi="Times New Roman"/>
          <w:iCs w:val="0"/>
          <w:sz w:val="24"/>
          <w:lang w:val="fr-FR"/>
        </w:rPr>
        <w:t xml:space="preserve">               </w:t>
      </w:r>
    </w:p>
    <w:p>
      <w:pPr>
        <w:pStyle w:val="4"/>
        <w:jc w:val="both"/>
        <w:rPr>
          <w:rFonts w:ascii="Times New Roman" w:hAnsi="Times New Roman"/>
          <w:iCs w:val="0"/>
          <w:sz w:val="24"/>
          <w:lang w:val="fr-FR"/>
        </w:rPr>
      </w:pPr>
      <w:r>
        <w:rPr>
          <w:rFonts w:ascii="Times New Roman" w:hAnsi="Times New Roman"/>
          <w:iCs w:val="0"/>
          <w:sz w:val="24"/>
          <w:lang w:val="fr-FR"/>
        </w:rPr>
        <w:t xml:space="preserve">Cette riche expérience dans les initiatives de sensibilisation et de mobilisation en faveur des marginalisés, en particulier des femmes qui travaillent ensemble et parlent d’elles-mêmes dans les économies marginalisées, prouve qu’elle a toutes les capacités pour jouer un meilleur rôle plus significatif de direction au sein du Conseil. Elle a aussi des compétences d’interaction organisationnelle internationale et celles de réseautage. En outre, elle a réussi à apporter un énorme changement dans les perspectives des vendeurs de rue grâce à la facilitation de l’institutionnalisation au niveau de l’Association des vendeurs de rue en les aidant à se concentrer sur la construction de partenariats solides et développement des stratégies. Cela a permis à Khathang Tema d’attirer plus de membres et de mieux interagir avec le gouvernement du Lesotho.   </w:t>
      </w:r>
    </w:p>
    <w:p>
      <w:pPr>
        <w:rPr>
          <w:rFonts w:ascii="Times New Roman" w:hAnsi="Times New Roman" w:cs="Times New Roman"/>
          <w:sz w:val="24"/>
          <w:szCs w:val="24"/>
          <w:lang w:val="fr-FR"/>
        </w:rPr>
      </w:pPr>
    </w:p>
    <w:sectPr>
      <w:pgSz w:w="11906" w:h="16838"/>
      <w:pgMar w:top="873" w:right="1797" w:bottom="873"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F2"/>
    <w:rsid w:val="001047E6"/>
    <w:rsid w:val="00530A2B"/>
    <w:rsid w:val="005347FF"/>
    <w:rsid w:val="0063348D"/>
    <w:rsid w:val="006703F2"/>
    <w:rsid w:val="0073634C"/>
    <w:rsid w:val="009303F5"/>
    <w:rsid w:val="009C4CFA"/>
    <w:rsid w:val="00B31733"/>
    <w:rsid w:val="00B728D5"/>
    <w:rsid w:val="00BF3CFB"/>
    <w:rsid w:val="00CC2149"/>
    <w:rsid w:val="00DD56B3"/>
    <w:rsid w:val="00FC441F"/>
    <w:rsid w:val="133E5671"/>
    <w:rsid w:val="6198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2"/>
    <w:basedOn w:val="1"/>
    <w:link w:val="5"/>
    <w:semiHidden/>
    <w:qFormat/>
    <w:uiPriority w:val="0"/>
    <w:pPr>
      <w:spacing w:after="0" w:line="240" w:lineRule="auto"/>
    </w:pPr>
    <w:rPr>
      <w:rFonts w:ascii="Arial" w:hAnsi="Arial" w:eastAsia="Times New Roman" w:cs="Times New Roman"/>
      <w:iCs/>
      <w:sz w:val="48"/>
      <w:szCs w:val="24"/>
      <w:lang w:val="en-GB"/>
    </w:rPr>
  </w:style>
  <w:style w:type="character" w:customStyle="1" w:styleId="5">
    <w:name w:val="Основной текст 2 Знак"/>
    <w:basedOn w:val="2"/>
    <w:link w:val="4"/>
    <w:semiHidden/>
    <w:uiPriority w:val="0"/>
    <w:rPr>
      <w:rFonts w:ascii="Arial" w:hAnsi="Arial" w:eastAsia="Times New Roman" w:cs="Times New Roman"/>
      <w:iCs/>
      <w:sz w:val="48"/>
      <w:szCs w:val="24"/>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Deftones</Company>
  <Pages>2</Pages>
  <Words>629</Words>
  <Characters>3587</Characters>
  <Lines>29</Lines>
  <Paragraphs>8</Paragraphs>
  <TotalTime>58</TotalTime>
  <ScaleCrop>false</ScaleCrop>
  <LinksUpToDate>false</LinksUpToDate>
  <CharactersWithSpaces>4208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2023-04-04T06:23:00Z</dcterms:created>
  <dc:creator>Administrator</dc:creator>
  <cp:lastModifiedBy>Oksana Abboud</cp:lastModifiedBy>
  <dcterms:modified xsi:type="dcterms:W3CDTF">2023-04-04T18:12:19Z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BD56C87B11CF4F4C9655B19A365F7FBF</vt:lpwstr>
  </property>
</Properties>
</file>