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color w:val="000000" w:themeColor="text1"/>
          <w:sz w:val="52"/>
          <w:szCs w:val="52"/>
          <w:u w:val="single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_Hlk124529486"/>
      <w:r>
        <w:rPr>
          <w:rFonts w:ascii="Times New Roman" w:hAnsi="Times New Roman"/>
          <w:b/>
          <w:color w:val="000000" w:themeColor="text1"/>
          <w:sz w:val="52"/>
          <w:szCs w:val="52"/>
          <w:u w:val="singl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-382905</wp:posOffset>
                </wp:positionV>
                <wp:extent cx="1393190" cy="1186180"/>
                <wp:effectExtent l="0" t="0" r="8890" b="2540"/>
                <wp:wrapNone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118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drawing>
                                <wp:inline distT="0" distB="0" distL="0" distR="0">
                                  <wp:extent cx="1249045" cy="1059815"/>
                                  <wp:effectExtent l="19050" t="0" r="7689" b="0"/>
                                  <wp:docPr id="4" name="Image 1" descr="C:\Users\lenovo\Pictures\LOGO STREETNET INTERNATION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1" descr="C:\Users\lenovo\Pictures\LOGO STREETNET INTERNATION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988" cy="10632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360.85pt;margin-top:-30.15pt;height:93.4pt;width:109.7pt;z-index:251660288;mso-width-relative:page;mso-height-relative:page;" fillcolor="#FFFFFF" filled="t" stroked="f" coordsize="21600,21600" o:gfxdata="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nOTevZAAAACwEAAA8AAAAAAAAAAQAgAAAAIgAAAGRycy9kb3ducmV2LnhtbFBLAQIUABQAAAAI&#10;AIdO4kDHcHXCswEAAHcDAAAOAAAAAAAAAAEAIAAAACgBAABkcnMvZTJvRG9jLnhtbFBLBQYAAAAA&#10;BgAGAFkBAABN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drawing>
                          <wp:inline distT="0" distB="0" distL="0" distR="0">
                            <wp:extent cx="1249045" cy="1059815"/>
                            <wp:effectExtent l="19050" t="0" r="7689" b="0"/>
                            <wp:docPr id="4" name="Image 1" descr="C:\Users\lenovo\Pictures\LOGO STREETNET INTERNATION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1" descr="C:\Users\lenovo\Pictures\LOGO STREETNET INTERNATION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2988" cy="10632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color w:val="000000" w:themeColor="text1"/>
          <w:sz w:val="52"/>
          <w:szCs w:val="52"/>
          <w:u w:val="singl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-512445</wp:posOffset>
                </wp:positionV>
                <wp:extent cx="1499870" cy="1219200"/>
                <wp:effectExtent l="0" t="0" r="889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1265555" cy="1078865"/>
                                  <wp:effectExtent l="19050" t="0" r="0" b="0"/>
                                  <wp:docPr id="1" name="Image 1" descr="C:\Users\HP\Pictures\images LOGO FETTEI-C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:\Users\HP\Pictures\images LOGO FETTEI-C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6088" cy="10791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7.1pt;margin-top:-40.35pt;height:96pt;width:118.1pt;z-index:251659264;mso-width-relative:page;mso-height-relative:page;" fillcolor="#FFFFFF" filled="t" stroked="f" coordsize="21600,21600" o:gfxdata="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IVd/&#10;ZNgAAAAKAQAADwAAAAAAAAABACAAAAAiAAAAZHJzL2Rvd25yZXYueG1sUEsBAhQAFAAAAAgAh07i&#10;QIoW1k2wAQAAdwMAAA4AAAAAAAAAAQAgAAAAJwEAAGRycy9lMm9Eb2MueG1sUEsFBgAAAAAGAAYA&#10;WQEAAEk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 w:eastAsia="fr-FR"/>
                        </w:rPr>
                        <w:drawing>
                          <wp:inline distT="0" distB="0" distL="0" distR="0">
                            <wp:extent cx="1265555" cy="1078865"/>
                            <wp:effectExtent l="19050" t="0" r="0" b="0"/>
                            <wp:docPr id="1" name="Image 1" descr="C:\Users\HP\Pictures\images LOGO FETTEI-C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:\Users\HP\Pictures\images LOGO FETTEI-C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6088" cy="10791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  <w:b/>
          <w:color w:val="000000" w:themeColor="text1"/>
          <w:sz w:val="52"/>
          <w:szCs w:val="52"/>
          <w:u w:val="singl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/>
          <w:b/>
          <w:color w:val="000000" w:themeColor="text1"/>
          <w:sz w:val="36"/>
          <w:szCs w:val="36"/>
          <w:u w:val="single"/>
          <w:lang w:val="es-E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36"/>
          <w:szCs w:val="36"/>
          <w:u w:val="single"/>
          <w:lang w:val="es-ES"/>
          <w14:textFill>
            <w14:solidFill>
              <w14:schemeClr w14:val="tx1"/>
            </w14:solidFill>
          </w14:textFill>
        </w:rPr>
        <w:t>Propuesta de resolución de las afiliadas de Costa de Marfil</w:t>
      </w:r>
    </w:p>
    <w:p>
      <w:pPr>
        <w:jc w:val="both"/>
        <w:rPr>
          <w:rFonts w:ascii="Times New Roman" w:hAnsi="Times New Roman"/>
          <w:b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i/>
          <w:color w:val="000000" w:themeColor="text1"/>
          <w:sz w:val="32"/>
          <w:szCs w:val="32"/>
          <w:lang w:val="es-ES"/>
          <w14:textFill>
            <w14:solidFill>
              <w14:schemeClr w14:val="tx1"/>
            </w14:solidFill>
          </w14:textFill>
        </w:rPr>
      </w:pPr>
      <w:r>
        <w:rPr>
          <w:i/>
          <w:color w:val="000000" w:themeColor="text1"/>
          <w:sz w:val="32"/>
          <w:szCs w:val="32"/>
          <w:lang w:val="es-ES"/>
          <w14:textFill>
            <w14:solidFill>
              <w14:schemeClr w14:val="tx1"/>
            </w14:solidFill>
          </w14:textFill>
        </w:rPr>
        <w:t>Después de intercambios y reuniones, los miembros de FETTEI-CI que firman la presente, afiliados de StreetNet International en Costa de Marfil, deseamos que se tome una resolución en el marco de la prevención de la seguridad y la salud en el trabajo.</w:t>
      </w:r>
    </w:p>
    <w:p>
      <w:pPr>
        <w:jc w:val="both"/>
        <w:rPr>
          <w:iCs/>
          <w:color w:val="000000" w:themeColor="text1"/>
          <w:sz w:val="32"/>
          <w:szCs w:val="32"/>
          <w:lang w:val="es-ES"/>
          <w14:textFill>
            <w14:solidFill>
              <w14:schemeClr w14:val="tx1"/>
            </w14:solidFill>
          </w14:textFill>
        </w:rPr>
      </w:pPr>
      <w:r>
        <w:rPr>
          <w:b/>
          <w:bCs/>
          <w:iCs/>
          <w:color w:val="000000" w:themeColor="text1"/>
          <w:sz w:val="32"/>
          <w:szCs w:val="32"/>
          <w:lang w:val="es-ES"/>
          <w14:textFill>
            <w14:solidFill>
              <w14:schemeClr w14:val="tx1"/>
            </w14:solidFill>
          </w14:textFill>
        </w:rPr>
        <w:t>1/</w:t>
      </w:r>
      <w:r>
        <w:rPr>
          <w:iCs/>
          <w:color w:val="000000" w:themeColor="text1"/>
          <w:sz w:val="32"/>
          <w:szCs w:val="32"/>
          <w:lang w:val="es-ES"/>
          <w14:textFill>
            <w14:solidFill>
              <w14:schemeClr w14:val="tx1"/>
            </w14:solidFill>
          </w14:textFill>
        </w:rPr>
        <w:t xml:space="preserve"> El Convenio 155 fue convertido en ley fundamental para la lucha contra las enfermedades ocupacionales en todos los sectores de actividad por la Conferencia Internacional del Trabajo de junio de 2022.</w:t>
      </w:r>
    </w:p>
    <w:p>
      <w:pPr>
        <w:jc w:val="both"/>
        <w:rPr>
          <w:iCs/>
          <w:color w:val="000000" w:themeColor="text1"/>
          <w:sz w:val="32"/>
          <w:szCs w:val="32"/>
          <w:lang w:val="es-ES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32"/>
          <w:szCs w:val="32"/>
          <w:lang w:val="es-ES"/>
          <w14:textFill>
            <w14:solidFill>
              <w14:schemeClr w14:val="tx1"/>
            </w14:solidFill>
          </w14:textFill>
        </w:rPr>
        <w:t xml:space="preserve">En el desempeño de nuestras diversas actividades de </w:t>
      </w:r>
      <w:r>
        <w:rPr>
          <w:i/>
          <w:color w:val="000000" w:themeColor="text1"/>
          <w:sz w:val="32"/>
          <w:szCs w:val="32"/>
          <w:lang w:val="es-ES"/>
          <w14:textFill>
            <w14:solidFill>
              <w14:schemeClr w14:val="tx1"/>
            </w14:solidFill>
          </w14:textFill>
        </w:rPr>
        <w:t>OHS</w:t>
      </w:r>
      <w:r>
        <w:rPr>
          <w:iCs/>
          <w:color w:val="000000" w:themeColor="text1"/>
          <w:sz w:val="32"/>
          <w:szCs w:val="32"/>
          <w:lang w:val="es-ES"/>
          <w14:textFill>
            <w14:solidFill>
              <w14:schemeClr w14:val="tx1"/>
            </w14:solidFill>
          </w14:textFill>
        </w:rPr>
        <w:t>, hemos observado varios casos de enfermedades entre los vendedores ambulantes y de mercado y hemos identificado los siguientes riesgos a los que están expuestos:</w:t>
      </w:r>
    </w:p>
    <w:p>
      <w:pPr>
        <w:jc w:val="both"/>
        <w:rPr>
          <w:iCs/>
          <w:color w:val="000000" w:themeColor="text1"/>
          <w:sz w:val="32"/>
          <w:szCs w:val="32"/>
          <w:lang w:val="es-ES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before="120"/>
        <w:ind w:left="360"/>
        <w:jc w:val="both"/>
        <w:rPr>
          <w:rFonts w:eastAsia="Times New Roman" w:cstheme="minorHAnsi"/>
          <w:b/>
          <w:color w:val="000000" w:themeColor="text1"/>
          <w:sz w:val="32"/>
          <w:szCs w:val="32"/>
          <w:u w:val="single"/>
          <w:lang w:val="es-ES" w:eastAsia="fr-FR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b/>
          <w:color w:val="000000" w:themeColor="text1"/>
          <w:sz w:val="32"/>
          <w:szCs w:val="32"/>
          <w:u w:val="single"/>
          <w:lang w:val="es-ES" w:eastAsia="fr-FR"/>
          <w14:textFill>
            <w14:solidFill>
              <w14:schemeClr w14:val="tx1"/>
            </w14:solidFill>
          </w14:textFill>
        </w:rPr>
        <w:t>Riesgos identificados</w:t>
      </w:r>
    </w:p>
    <w:p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i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b/>
          <w:i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  <w:t>Riesgos químicos:</w:t>
      </w:r>
    </w:p>
    <w:p>
      <w:pPr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  <w:t>Exposición a líquidos, sólidos, polvos, vapores y gases.</w:t>
      </w:r>
    </w:p>
    <w:p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i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b/>
          <w:i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  <w:t>Riesgos físicos:</w:t>
      </w:r>
    </w:p>
    <w:p>
      <w:pPr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  <w:t>Tales como ruido, vibración, mala iluminación, radiación y temperaturas extremas.</w:t>
      </w:r>
    </w:p>
    <w:p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i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b/>
          <w:i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  <w:t>Riesgos biológicos:</w:t>
      </w:r>
    </w:p>
    <w:p>
      <w:pPr>
        <w:ind w:left="-284" w:firstLine="284"/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  <w:t>Tales como bacterias, virus, desechos infectados e infestaciones.</w:t>
      </w:r>
    </w:p>
    <w:p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i/>
          <w:iCs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  <w:t xml:space="preserve">Riesgos psicológicos: </w:t>
      </w:r>
    </w:p>
    <w:p>
      <w:pPr>
        <w:tabs>
          <w:tab w:val="left" w:pos="720"/>
        </w:tabs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  <w:t>Estrés y clientes difíciles.</w:t>
      </w:r>
    </w:p>
    <w:p>
      <w:pPr>
        <w:tabs>
          <w:tab w:val="left" w:pos="720"/>
        </w:tabs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</w:pPr>
    </w:p>
    <w:p>
      <w:pPr>
        <w:pStyle w:val="5"/>
        <w:numPr>
          <w:ilvl w:val="0"/>
          <w:numId w:val="2"/>
        </w:numPr>
        <w:jc w:val="both"/>
        <w:rPr>
          <w:rFonts w:asciiTheme="minorHAnsi" w:hAnsiTheme="minorHAnsi" w:cstheme="minorHAnsi"/>
          <w:b/>
          <w:i/>
          <w:color w:val="000000" w:themeColor="text1"/>
          <w:sz w:val="32"/>
          <w:szCs w:val="32"/>
          <w:lang w:val="es-ES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i/>
          <w:color w:val="000000" w:themeColor="text1"/>
          <w:sz w:val="32"/>
          <w:szCs w:val="32"/>
          <w:lang w:val="es-ES"/>
          <w14:textFill>
            <w14:solidFill>
              <w14:schemeClr w14:val="tx1"/>
            </w14:solidFill>
          </w14:textFill>
        </w:rPr>
        <w:t>Riesgos relacionados con la ergonomía:</w:t>
      </w:r>
    </w:p>
    <w:p>
      <w:pPr>
        <w:pStyle w:val="5"/>
        <w:ind w:left="720"/>
        <w:jc w:val="both"/>
        <w:rPr>
          <w:rFonts w:asciiTheme="minorHAnsi" w:hAnsiTheme="minorHAnsi" w:cstheme="minorHAnsi"/>
          <w:color w:val="000000" w:themeColor="text1"/>
          <w:sz w:val="32"/>
          <w:szCs w:val="32"/>
          <w:lang w:val="es-ES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  <w:lang w:val="es-ES"/>
          <w14:textFill>
            <w14:solidFill>
              <w14:schemeClr w14:val="tx1"/>
            </w14:solidFill>
          </w14:textFill>
        </w:rPr>
        <w:t>Asientos y puestos de trabajo inadecuados o métodos de trabajo mal diseñados.</w:t>
      </w:r>
    </w:p>
    <w:p>
      <w:pPr>
        <w:pStyle w:val="5"/>
        <w:ind w:left="720"/>
        <w:jc w:val="both"/>
        <w:rPr>
          <w:rFonts w:asciiTheme="minorHAnsi" w:hAnsiTheme="minorHAnsi" w:cstheme="min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jc w:val="both"/>
        <w:rPr>
          <w:rFonts w:asciiTheme="minorHAnsi" w:hAnsiTheme="minorHAnsi" w:cstheme="minorHAnsi"/>
          <w:color w:val="000000" w:themeColor="text1"/>
          <w:sz w:val="32"/>
          <w:szCs w:val="32"/>
          <w:lang w:val="es-ES"/>
          <w14:textFill>
            <w14:solidFill>
              <w14:schemeClr w14:val="tx1"/>
            </w14:solidFill>
          </w14:textFill>
        </w:rPr>
      </w:pPr>
    </w:p>
    <w:p>
      <w:pPr>
        <w:pStyle w:val="7"/>
        <w:ind w:left="360"/>
        <w:jc w:val="both"/>
        <w:rPr>
          <w:rFonts w:eastAsia="Times New Roman" w:cstheme="minorHAnsi"/>
          <w:b/>
          <w:color w:val="000000" w:themeColor="text1"/>
          <w:sz w:val="32"/>
          <w:szCs w:val="32"/>
          <w:u w:val="single"/>
          <w:lang w:val="es-ES" w:eastAsia="fr-FR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b/>
          <w:color w:val="000000" w:themeColor="text1"/>
          <w:sz w:val="32"/>
          <w:szCs w:val="32"/>
          <w:u w:val="single"/>
          <w:lang w:val="es-ES" w:eastAsia="fr-FR"/>
          <w14:textFill>
            <w14:solidFill>
              <w14:schemeClr w14:val="tx1"/>
            </w14:solidFill>
          </w14:textFill>
        </w:rPr>
        <w:t>Consecuencias de las enfermedades</w:t>
      </w:r>
    </w:p>
    <w:p>
      <w:pPr>
        <w:pStyle w:val="7"/>
        <w:ind w:left="360"/>
        <w:jc w:val="both"/>
        <w:rPr>
          <w:rFonts w:eastAsia="Times New Roman" w:cstheme="minorHAnsi"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  <w:t>Sufrimiento debido a lesiones o enfermedades</w:t>
      </w:r>
    </w:p>
    <w:p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  <w:t>Pérdida de ingreso</w:t>
      </w:r>
    </w:p>
    <w:p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  <w:t>El riesgo de perder su trabajo</w:t>
      </w:r>
    </w:p>
    <w:p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  <w:t>El costo del tratamiento médico.</w:t>
      </w:r>
    </w:p>
    <w:p>
      <w:pPr>
        <w:spacing w:after="280" w:line="240" w:lineRule="auto"/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</w:pPr>
    </w:p>
    <w:p>
      <w:pPr>
        <w:spacing w:after="280" w:line="240" w:lineRule="auto"/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  <w:t xml:space="preserve">Ante esto, nosotros, los trabajadores de Costa de Marfil, defendemos la adopción imperativa de una resolución que permita a las afiliadas crear comités dentro de su organización para garantizar la seguridad y la salud de los miembros. Para eso, esperamos que StreetNet introduzca capacitación para la educación de los trabajadores en la prevención de </w:t>
      </w:r>
      <w:r>
        <w:rPr>
          <w:rFonts w:eastAsia="Times New Roman" w:cstheme="minorHAnsi"/>
          <w:i/>
          <w:iCs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  <w:t>OHS</w:t>
      </w:r>
      <w:r>
        <w:rPr>
          <w:rFonts w:eastAsia="Times New Roman" w:cstheme="minorHAnsi"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  <w:t xml:space="preserve"> en la economía informal con módulos adaptados a nuestras actividades.</w:t>
      </w:r>
    </w:p>
    <w:p>
      <w:pPr>
        <w:spacing w:after="280" w:line="240" w:lineRule="auto"/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b/>
          <w:bCs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  <w:t>2/</w:t>
      </w:r>
      <w:r>
        <w:rPr>
          <w:rFonts w:eastAsia="Times New Roman" w:cstheme="minorHAnsi"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  <w:t xml:space="preserve"> Aunque nuestro país aún no ha ratificado el Convenio 190, hemos visto casos de violencia laboral que involucran a trabajadores informales.</w:t>
      </w:r>
    </w:p>
    <w:p>
      <w:pPr>
        <w:spacing w:after="280" w:line="240" w:lineRule="auto"/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b/>
          <w:bCs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  <w:t>3/</w:t>
      </w:r>
      <w:r>
        <w:rPr>
          <w:rFonts w:eastAsia="Times New Roman" w:cstheme="minorHAnsi"/>
          <w:color w:val="000000" w:themeColor="text1"/>
          <w:sz w:val="32"/>
          <w:szCs w:val="32"/>
          <w:lang w:val="es-ES" w:eastAsia="fr-FR"/>
          <w14:textFill>
            <w14:solidFill>
              <w14:schemeClr w14:val="tx1"/>
            </w14:solidFill>
          </w14:textFill>
        </w:rPr>
        <w:t xml:space="preserve"> Proponemos que las resoluciones de acciones a ser tomadas por las afiliadas en cada país en la fecha señalada incluyan los 16 días de actividades contra la violencia de género hacia las mujeres y niñas, que comienzan el 25 de noviembre (Día Internacional de la Eliminación de la Violencia contra la Mujer) y finaliza el 10 de diciembre (Día de los Derechos Humanos).</w:t>
      </w:r>
    </w:p>
    <w:p>
      <w:pPr>
        <w:tabs>
          <w:tab w:val="left" w:pos="2335"/>
        </w:tabs>
        <w:jc w:val="center"/>
        <w:rPr>
          <w:b/>
          <w:bCs/>
          <w:color w:val="000000" w:themeColor="text1"/>
          <w:sz w:val="32"/>
          <w:szCs w:val="32"/>
          <w:lang w:val="es-ES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:lang w:val="es-ES"/>
          <w14:textFill>
            <w14:solidFill>
              <w14:schemeClr w14:val="tx1"/>
            </w14:solidFill>
          </w14:textFill>
        </w:rPr>
        <w:t>Abiyán el 23 de enero de 2023</w:t>
      </w:r>
    </w:p>
    <w:bookmarkEnd w:id="0"/>
    <w:p>
      <w:pPr>
        <w:jc w:val="both"/>
        <w:rPr>
          <w:color w:val="000000" w:themeColor="text1"/>
          <w:sz w:val="32"/>
          <w:szCs w:val="32"/>
          <w:lang w:val="es-ES"/>
          <w14:textFill>
            <w14:solidFill>
              <w14:schemeClr w14:val="tx1"/>
            </w14:solidFill>
          </w14:textFill>
        </w:rPr>
      </w:pPr>
    </w:p>
    <w:p>
      <w:pPr>
        <w:tabs>
          <w:tab w:val="left" w:pos="3295"/>
        </w:tabs>
        <w:jc w:val="center"/>
        <w:rPr>
          <w:b/>
          <w:bCs/>
          <w:color w:val="000000" w:themeColor="text1"/>
          <w:sz w:val="32"/>
          <w:szCs w:val="32"/>
          <w:u w:val="single"/>
          <w:lang w:val="es-ES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:u w:val="single"/>
          <w:lang w:val="es-ES"/>
          <w14:textFill>
            <w14:solidFill>
              <w14:schemeClr w14:val="tx1"/>
            </w14:solidFill>
          </w14:textFill>
        </w:rPr>
        <w:t>En representación de FETTEI-CI</w:t>
      </w:r>
    </w:p>
    <w:p>
      <w:pPr>
        <w:tabs>
          <w:tab w:val="left" w:pos="3671"/>
        </w:tabs>
        <w:jc w:val="center"/>
        <w:rPr>
          <w:color w:val="000000" w:themeColor="text1"/>
          <w:sz w:val="32"/>
          <w:szCs w:val="32"/>
          <w:lang w:val="es-E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:lang w:val="es-ES"/>
          <w14:textFill>
            <w14:solidFill>
              <w14:schemeClr w14:val="tx1"/>
            </w14:solidFill>
          </w14:textFill>
        </w:rPr>
        <w:t>La Presidenta Nacional</w:t>
      </w:r>
    </w:p>
    <w:p>
      <w:pPr>
        <w:jc w:val="both"/>
        <w:rPr>
          <w:color w:val="000000" w:themeColor="text1"/>
          <w:sz w:val="32"/>
          <w:szCs w:val="32"/>
          <w:lang w:val="es-E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:lang w:val="es-ES"/>
          <w14:textFill>
            <w14:solidFill>
              <w14:schemeClr w14:val="tx1"/>
            </w14:solidFill>
          </w14:textFill>
        </w:rPr>
        <w:t xml:space="preserve">                                                          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37740" cy="815340"/>
            <wp:effectExtent l="19050" t="0" r="0" b="0"/>
            <wp:docPr id="2" name="Image 4" descr="C:\Users\HP\AppData\Local\Microsoft\Windows\Temporary Internet Files\Content.Word\IMG_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 descr="C:\Users\HP\AppData\Local\Microsoft\Windows\Temporary Internet Files\Content.Word\IMG_39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13983" t="18167" r="17170" b="19905"/>
                    <a:stretch>
                      <a:fillRect/>
                    </a:stretch>
                  </pic:blipFill>
                  <pic:spPr>
                    <a:xfrm>
                      <a:off x="0" y="0"/>
                      <a:ext cx="2245865" cy="81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775"/>
        </w:tabs>
        <w:jc w:val="center"/>
        <w:rPr>
          <w:b/>
          <w:bCs/>
          <w:color w:val="000000" w:themeColor="text1"/>
          <w:sz w:val="32"/>
          <w:szCs w:val="32"/>
          <w:lang w:val="es-ES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:lang w:val="es-ES"/>
          <w14:textFill>
            <w14:solidFill>
              <w14:schemeClr w14:val="tx1"/>
            </w14:solidFill>
          </w14:textFill>
        </w:rPr>
        <w:t>Sra. DOUAI Marcelline</w:t>
      </w:r>
    </w:p>
    <w:p>
      <w:pPr>
        <w:tabs>
          <w:tab w:val="left" w:pos="3775"/>
        </w:tabs>
        <w:jc w:val="center"/>
        <w:rPr>
          <w:b/>
          <w:bCs/>
          <w:color w:val="2F5597" w:themeColor="accent1" w:themeShade="BF"/>
          <w:sz w:val="32"/>
          <w:szCs w:val="32"/>
          <w:lang w:val="es-ES"/>
        </w:rPr>
      </w:pPr>
    </w:p>
    <w:sectPr>
      <w:pgSz w:w="11906" w:h="16838"/>
      <w:pgMar w:top="1135" w:right="991" w:bottom="426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27175"/>
    <w:multiLevelType w:val="multilevel"/>
    <w:tmpl w:val="1EE271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4031A5C"/>
    <w:multiLevelType w:val="multilevel"/>
    <w:tmpl w:val="34031A5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5EF5538"/>
    <w:multiLevelType w:val="multilevel"/>
    <w:tmpl w:val="35EF553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3C"/>
    <w:rsid w:val="000A55E0"/>
    <w:rsid w:val="000B7415"/>
    <w:rsid w:val="001352E8"/>
    <w:rsid w:val="001C605C"/>
    <w:rsid w:val="002E4907"/>
    <w:rsid w:val="00342314"/>
    <w:rsid w:val="00403F15"/>
    <w:rsid w:val="00406330"/>
    <w:rsid w:val="004F4157"/>
    <w:rsid w:val="005F747A"/>
    <w:rsid w:val="00646F3C"/>
    <w:rsid w:val="00721CAE"/>
    <w:rsid w:val="00753D54"/>
    <w:rsid w:val="007A7749"/>
    <w:rsid w:val="007E29A8"/>
    <w:rsid w:val="00815E49"/>
    <w:rsid w:val="00844522"/>
    <w:rsid w:val="00847FA5"/>
    <w:rsid w:val="00885E4E"/>
    <w:rsid w:val="009A0FAB"/>
    <w:rsid w:val="00A7158C"/>
    <w:rsid w:val="00BD6C74"/>
    <w:rsid w:val="00C10180"/>
    <w:rsid w:val="00C31F5E"/>
    <w:rsid w:val="00D23E64"/>
    <w:rsid w:val="00DC308D"/>
    <w:rsid w:val="00DD255F"/>
    <w:rsid w:val="00E76D42"/>
    <w:rsid w:val="00ED2E76"/>
    <w:rsid w:val="00EE419B"/>
    <w:rsid w:val="00F04D28"/>
    <w:rsid w:val="00F2574F"/>
    <w:rsid w:val="00F36E18"/>
    <w:rsid w:val="00F92809"/>
    <w:rsid w:val="00FB1392"/>
    <w:rsid w:val="0B511A6F"/>
    <w:rsid w:val="217B7890"/>
    <w:rsid w:val="315C3C1A"/>
    <w:rsid w:val="5F5F6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8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4"/>
      <w:szCs w:val="24"/>
      <w:lang w:eastAsia="fr-FR" w:bidi="fr-FR"/>
    </w:rPr>
  </w:style>
  <w:style w:type="character" w:styleId="6">
    <w:name w:val="Emphasis"/>
    <w:basedOn w:val="2"/>
    <w:qFormat/>
    <w:uiPriority w:val="20"/>
    <w:rPr>
      <w:i/>
      <w:iCs/>
    </w:rPr>
  </w:style>
  <w:style w:type="paragraph" w:styleId="7">
    <w:name w:val="No Spacing"/>
    <w:qFormat/>
    <w:uiPriority w:val="1"/>
    <w:rPr>
      <w:rFonts w:asciiTheme="minorHAnsi" w:hAnsiTheme="minorHAnsi" w:eastAsiaTheme="minorEastAsia" w:cstheme="minorBidi"/>
      <w:sz w:val="24"/>
      <w:szCs w:val="24"/>
      <w:lang w:val="en" w:eastAsia="en-US" w:bidi="ar-SA"/>
    </w:rPr>
  </w:style>
  <w:style w:type="character" w:customStyle="1" w:styleId="8">
    <w:name w:val="Body Text Char"/>
    <w:basedOn w:val="2"/>
    <w:link w:val="5"/>
    <w:uiPriority w:val="1"/>
    <w:rPr>
      <w:rFonts w:ascii="Arial" w:hAnsi="Arial" w:eastAsia="Arial" w:cs="Arial"/>
      <w:sz w:val="24"/>
      <w:szCs w:val="24"/>
      <w:lang w:val="en" w:eastAsia="fr-FR" w:bidi="fr-FR"/>
    </w:rPr>
  </w:style>
  <w:style w:type="character" w:customStyle="1" w:styleId="9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../NUL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2098</Characters>
  <Lines>17</Lines>
  <Paragraphs>4</Paragraphs>
  <TotalTime>111</TotalTime>
  <ScaleCrop>false</ScaleCrop>
  <LinksUpToDate>false</LinksUpToDate>
  <CharactersWithSpaces>2462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2023-01-23T15:45:00Z</dcterms:created>
  <dc:creator>HP</dc:creator>
  <cp:lastModifiedBy>Oksana Abboud</cp:lastModifiedBy>
  <dcterms:modified xsi:type="dcterms:W3CDTF">2023-03-21T23:58:20Z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2B97CF622EDF4053848A207D2D93AB4C</vt:lpwstr>
  </property>
</Properties>
</file>